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8306"/>
      </w:tblGrid>
      <w:tr w:rsidR="008B201D" w:rsidRPr="008B201D">
        <w:trPr>
          <w:trHeight w:val="825"/>
        </w:trPr>
        <w:tc>
          <w:tcPr>
            <w:tcW w:w="0" w:type="auto"/>
            <w:hideMark/>
          </w:tcPr>
          <w:p w:rsidR="008B201D" w:rsidRPr="008B201D" w:rsidRDefault="008B201D" w:rsidP="008B201D">
            <w:pPr>
              <w:pStyle w:val="a5"/>
              <w:ind w:leftChars="100" w:left="210" w:firstLineChars="500" w:firstLine="1807"/>
              <w:jc w:val="left"/>
              <w:rPr>
                <w:rFonts w:ascii="仿宋_GB2312" w:eastAsia="仿宋_GB2312" w:hint="eastAsia"/>
                <w:b/>
                <w:kern w:val="0"/>
                <w:sz w:val="36"/>
                <w:szCs w:val="36"/>
              </w:rPr>
            </w:pPr>
            <w:r w:rsidRPr="008B201D">
              <w:rPr>
                <w:rFonts w:ascii="仿宋_GB2312" w:eastAsia="仿宋_GB2312" w:hint="eastAsia"/>
                <w:b/>
                <w:kern w:val="0"/>
                <w:sz w:val="36"/>
                <w:szCs w:val="36"/>
              </w:rPr>
              <w:t>山东省住房和城乡建设厅</w:t>
            </w:r>
            <w:r w:rsidRPr="008B201D">
              <w:rPr>
                <w:rFonts w:ascii="仿宋_GB2312" w:eastAsia="仿宋_GB2312" w:hint="eastAsia"/>
                <w:b/>
                <w:kern w:val="0"/>
                <w:sz w:val="36"/>
                <w:szCs w:val="36"/>
              </w:rPr>
              <w:br/>
              <w:t>关于加强工程建设人工材料价格风险控制的意见</w:t>
            </w:r>
          </w:p>
        </w:tc>
      </w:tr>
      <w:tr w:rsidR="008B201D" w:rsidRPr="008B201D">
        <w:tc>
          <w:tcPr>
            <w:tcW w:w="0" w:type="auto"/>
            <w:vAlign w:val="center"/>
            <w:hideMark/>
          </w:tcPr>
          <w:tbl>
            <w:tblPr>
              <w:tblW w:w="5000" w:type="pct"/>
              <w:jc w:val="center"/>
              <w:shd w:val="clear" w:color="auto" w:fill="FBFBFB"/>
              <w:tblCellMar>
                <w:top w:w="15" w:type="dxa"/>
                <w:left w:w="15" w:type="dxa"/>
                <w:bottom w:w="15" w:type="dxa"/>
                <w:right w:w="15" w:type="dxa"/>
              </w:tblCellMar>
              <w:tblLook w:val="04A0"/>
            </w:tblPr>
            <w:tblGrid>
              <w:gridCol w:w="2076"/>
              <w:gridCol w:w="2076"/>
              <w:gridCol w:w="2077"/>
              <w:gridCol w:w="2077"/>
            </w:tblGrid>
            <w:tr w:rsidR="008B201D" w:rsidRPr="008B201D">
              <w:trPr>
                <w:jc w:val="center"/>
              </w:trPr>
              <w:tc>
                <w:tcPr>
                  <w:tcW w:w="0" w:type="auto"/>
                  <w:shd w:val="clear" w:color="auto" w:fill="FBFBFB"/>
                  <w:vAlign w:val="center"/>
                  <w:hideMark/>
                </w:tcPr>
                <w:p w:rsidR="008B201D" w:rsidRPr="008B201D" w:rsidRDefault="008B201D" w:rsidP="008B201D">
                  <w:pPr>
                    <w:pStyle w:val="a5"/>
                    <w:jc w:val="left"/>
                    <w:rPr>
                      <w:kern w:val="0"/>
                    </w:rPr>
                  </w:pPr>
                </w:p>
              </w:tc>
              <w:tc>
                <w:tcPr>
                  <w:tcW w:w="0" w:type="auto"/>
                  <w:shd w:val="clear" w:color="auto" w:fill="FBFBFB"/>
                  <w:vAlign w:val="center"/>
                  <w:hideMark/>
                </w:tcPr>
                <w:p w:rsidR="008B201D" w:rsidRPr="008B201D" w:rsidRDefault="008B201D" w:rsidP="008B201D">
                  <w:pPr>
                    <w:pStyle w:val="a5"/>
                    <w:jc w:val="left"/>
                    <w:rPr>
                      <w:kern w:val="0"/>
                      <w:sz w:val="18"/>
                      <w:szCs w:val="18"/>
                    </w:rPr>
                  </w:pPr>
                </w:p>
              </w:tc>
              <w:tc>
                <w:tcPr>
                  <w:tcW w:w="0" w:type="auto"/>
                  <w:shd w:val="clear" w:color="auto" w:fill="FBFBFB"/>
                  <w:vAlign w:val="center"/>
                  <w:hideMark/>
                </w:tcPr>
                <w:p w:rsidR="008B201D" w:rsidRPr="008B201D" w:rsidRDefault="008B201D" w:rsidP="008B201D">
                  <w:pPr>
                    <w:pStyle w:val="a5"/>
                    <w:jc w:val="left"/>
                    <w:rPr>
                      <w:kern w:val="0"/>
                      <w:sz w:val="18"/>
                      <w:szCs w:val="18"/>
                    </w:rPr>
                  </w:pPr>
                </w:p>
              </w:tc>
              <w:tc>
                <w:tcPr>
                  <w:tcW w:w="0" w:type="auto"/>
                  <w:shd w:val="clear" w:color="auto" w:fill="FBFBFB"/>
                  <w:vAlign w:val="center"/>
                  <w:hideMark/>
                </w:tcPr>
                <w:p w:rsidR="008B201D" w:rsidRPr="008B201D" w:rsidRDefault="008B201D" w:rsidP="008B201D">
                  <w:pPr>
                    <w:pStyle w:val="a5"/>
                    <w:jc w:val="left"/>
                    <w:rPr>
                      <w:kern w:val="0"/>
                      <w:sz w:val="18"/>
                      <w:szCs w:val="18"/>
                    </w:rPr>
                  </w:pPr>
                </w:p>
              </w:tc>
            </w:tr>
          </w:tbl>
          <w:p w:rsidR="008B201D" w:rsidRPr="008B201D" w:rsidRDefault="008B201D" w:rsidP="008B201D">
            <w:pPr>
              <w:pStyle w:val="a5"/>
              <w:jc w:val="left"/>
              <w:rPr>
                <w:kern w:val="0"/>
                <w:sz w:val="18"/>
                <w:szCs w:val="18"/>
              </w:rPr>
            </w:pPr>
          </w:p>
        </w:tc>
      </w:tr>
      <w:tr w:rsidR="008B201D" w:rsidRPr="008B201D">
        <w:trPr>
          <w:trHeight w:val="4200"/>
        </w:trPr>
        <w:tc>
          <w:tcPr>
            <w:tcW w:w="0" w:type="auto"/>
            <w:hideMark/>
          </w:tcPr>
          <w:p w:rsidR="008B201D" w:rsidRPr="008B201D" w:rsidRDefault="008B201D" w:rsidP="008B201D">
            <w:pPr>
              <w:pStyle w:val="a5"/>
              <w:ind w:firstLineChars="800" w:firstLine="2400"/>
              <w:jc w:val="left"/>
              <w:rPr>
                <w:rFonts w:ascii="仿宋_GB2312" w:eastAsia="仿宋_GB2312" w:hint="eastAsia"/>
                <w:color w:val="000000"/>
                <w:kern w:val="0"/>
                <w:sz w:val="30"/>
                <w:szCs w:val="30"/>
              </w:rPr>
            </w:pPr>
            <w:r w:rsidRPr="008B201D">
              <w:rPr>
                <w:rFonts w:ascii="仿宋_GB2312" w:eastAsia="仿宋_GB2312" w:hint="eastAsia"/>
                <w:color w:val="000000"/>
                <w:kern w:val="0"/>
                <w:sz w:val="30"/>
                <w:szCs w:val="30"/>
              </w:rPr>
              <w:t>鲁建标字〔2019〕21号</w:t>
            </w:r>
          </w:p>
          <w:p w:rsidR="008B201D" w:rsidRPr="008B201D" w:rsidRDefault="008B201D" w:rsidP="008B201D">
            <w:pPr>
              <w:pStyle w:val="a5"/>
              <w:jc w:val="left"/>
              <w:rPr>
                <w:rFonts w:ascii="仿宋_GB2312" w:eastAsia="仿宋_GB2312" w:hint="eastAsia"/>
                <w:color w:val="000000"/>
                <w:kern w:val="0"/>
                <w:sz w:val="30"/>
                <w:szCs w:val="30"/>
              </w:rPr>
            </w:pPr>
            <w:r w:rsidRPr="008B201D">
              <w:rPr>
                <w:rFonts w:ascii="仿宋_GB2312" w:eastAsia="仿宋_GB2312" w:hint="eastAsia"/>
                <w:color w:val="000000"/>
                <w:kern w:val="0"/>
                <w:sz w:val="30"/>
                <w:szCs w:val="30"/>
              </w:rPr>
              <w:t>各市住房城乡建设局：</w:t>
            </w:r>
          </w:p>
          <w:p w:rsidR="008B201D" w:rsidRPr="008B201D" w:rsidRDefault="008B201D" w:rsidP="008B201D">
            <w:pPr>
              <w:pStyle w:val="a5"/>
              <w:ind w:firstLineChars="200" w:firstLine="600"/>
              <w:jc w:val="left"/>
              <w:rPr>
                <w:rFonts w:ascii="仿宋_GB2312" w:eastAsia="仿宋_GB2312" w:hint="eastAsia"/>
                <w:color w:val="000000"/>
                <w:kern w:val="0"/>
                <w:sz w:val="30"/>
                <w:szCs w:val="30"/>
              </w:rPr>
            </w:pPr>
            <w:r w:rsidRPr="008B201D">
              <w:rPr>
                <w:rFonts w:ascii="仿宋_GB2312" w:eastAsia="仿宋_GB2312" w:hint="eastAsia"/>
                <w:color w:val="000000"/>
                <w:kern w:val="0"/>
                <w:sz w:val="30"/>
                <w:szCs w:val="30"/>
              </w:rPr>
              <w:t>为贯彻落实《山东省人民政府办公厅关于进一步促进建筑业改革发展的十六条意见》（鲁政办字〔2019〕53号），增强建设市场各方主体的风险意识和履约能力，规范施工合同的签订，保障发承包双方合法权益，合理处置和减少因物价变化引起的价款调整纠纷，维护建筑市场稳定秩序，根据有关法律、法规、规范及《住房城乡建设部关于加强和改善工程造价监管的意见》（建标〔2017〕209号）等文件精神，结合我省实际，提出以下意见：</w:t>
            </w:r>
          </w:p>
          <w:p w:rsidR="008B201D" w:rsidRPr="008B201D" w:rsidRDefault="008B201D" w:rsidP="008B201D">
            <w:pPr>
              <w:pStyle w:val="a5"/>
              <w:ind w:firstLineChars="200" w:firstLine="600"/>
              <w:jc w:val="left"/>
              <w:rPr>
                <w:rFonts w:ascii="仿宋_GB2312" w:eastAsia="仿宋_GB2312" w:hint="eastAsia"/>
                <w:color w:val="000000"/>
                <w:kern w:val="0"/>
                <w:sz w:val="30"/>
                <w:szCs w:val="30"/>
              </w:rPr>
            </w:pPr>
            <w:r w:rsidRPr="008B201D">
              <w:rPr>
                <w:rFonts w:ascii="仿宋_GB2312" w:eastAsia="仿宋_GB2312" w:hint="eastAsia"/>
                <w:color w:val="000000"/>
                <w:kern w:val="0"/>
                <w:sz w:val="30"/>
                <w:szCs w:val="30"/>
              </w:rPr>
              <w:t>一、工程造价计价中应当遵循风险共担和合理分摊原则，体现交易的公平性。</w:t>
            </w:r>
          </w:p>
          <w:p w:rsidR="008B201D" w:rsidRPr="008B201D" w:rsidRDefault="008B201D" w:rsidP="008B201D">
            <w:pPr>
              <w:pStyle w:val="a5"/>
              <w:ind w:firstLineChars="200" w:firstLine="600"/>
              <w:jc w:val="left"/>
              <w:rPr>
                <w:rFonts w:ascii="仿宋_GB2312" w:eastAsia="仿宋_GB2312" w:hint="eastAsia"/>
                <w:color w:val="000000"/>
                <w:kern w:val="0"/>
                <w:sz w:val="30"/>
                <w:szCs w:val="30"/>
              </w:rPr>
            </w:pPr>
            <w:r w:rsidRPr="008B201D">
              <w:rPr>
                <w:rFonts w:ascii="仿宋_GB2312" w:eastAsia="仿宋_GB2312" w:hint="eastAsia"/>
                <w:color w:val="000000"/>
                <w:kern w:val="0"/>
                <w:sz w:val="30"/>
                <w:szCs w:val="30"/>
              </w:rPr>
              <w:t>二、引导建设工程发承包双方完善施工合同管理，强化合同意识和诚信履约意识，增强风险防范自觉性，在招标文件、施工合同中合理设置计价风险条款，约定风险内容、范围及超出范围后的调整办法，承包人应有限度承担物价变化等市场风险。按照《建设工程工程量清单计价规范》（GB50500-2013）有关强制性条文的规定，不得采用无限风险、所有风险或不调整等类似语句规定计价风险内容及范围。</w:t>
            </w:r>
          </w:p>
          <w:p w:rsidR="008B201D" w:rsidRPr="008B201D" w:rsidRDefault="008B201D" w:rsidP="008B201D">
            <w:pPr>
              <w:pStyle w:val="a5"/>
              <w:ind w:firstLineChars="200" w:firstLine="600"/>
              <w:jc w:val="left"/>
              <w:rPr>
                <w:rFonts w:ascii="仿宋_GB2312" w:eastAsia="仿宋_GB2312" w:hint="eastAsia"/>
                <w:color w:val="000000"/>
                <w:kern w:val="0"/>
                <w:sz w:val="30"/>
                <w:szCs w:val="30"/>
              </w:rPr>
            </w:pPr>
            <w:r w:rsidRPr="008B201D">
              <w:rPr>
                <w:rFonts w:ascii="仿宋_GB2312" w:eastAsia="仿宋_GB2312" w:hint="eastAsia"/>
                <w:color w:val="000000"/>
                <w:kern w:val="0"/>
                <w:sz w:val="30"/>
                <w:szCs w:val="30"/>
              </w:rPr>
              <w:t>三、人工价格变化时的合同价款调整</w:t>
            </w:r>
          </w:p>
          <w:p w:rsidR="008B201D" w:rsidRPr="008B201D" w:rsidRDefault="008B201D" w:rsidP="008B201D">
            <w:pPr>
              <w:pStyle w:val="a5"/>
              <w:ind w:firstLineChars="150" w:firstLine="450"/>
              <w:jc w:val="left"/>
              <w:rPr>
                <w:rFonts w:ascii="仿宋_GB2312" w:eastAsia="仿宋_GB2312" w:hint="eastAsia"/>
                <w:color w:val="000000"/>
                <w:kern w:val="0"/>
                <w:sz w:val="30"/>
                <w:szCs w:val="30"/>
              </w:rPr>
            </w:pPr>
            <w:r w:rsidRPr="008B201D">
              <w:rPr>
                <w:rFonts w:ascii="仿宋_GB2312" w:eastAsia="仿宋_GB2312" w:hint="eastAsia"/>
                <w:color w:val="000000"/>
                <w:kern w:val="0"/>
                <w:sz w:val="30"/>
                <w:szCs w:val="30"/>
              </w:rPr>
              <w:t>（一）合同对人工费调整有具体约定的，按照合同执行。</w:t>
            </w:r>
          </w:p>
          <w:p w:rsidR="008B201D" w:rsidRPr="008B201D" w:rsidRDefault="008B201D" w:rsidP="008B201D">
            <w:pPr>
              <w:pStyle w:val="a5"/>
              <w:ind w:firstLineChars="150" w:firstLine="450"/>
              <w:jc w:val="left"/>
              <w:rPr>
                <w:rFonts w:ascii="仿宋_GB2312" w:eastAsia="仿宋_GB2312" w:hint="eastAsia"/>
                <w:color w:val="000000"/>
                <w:kern w:val="0"/>
                <w:sz w:val="30"/>
                <w:szCs w:val="30"/>
              </w:rPr>
            </w:pPr>
            <w:r w:rsidRPr="008B201D">
              <w:rPr>
                <w:rFonts w:ascii="仿宋_GB2312" w:eastAsia="仿宋_GB2312" w:hint="eastAsia"/>
                <w:color w:val="000000"/>
                <w:kern w:val="0"/>
                <w:sz w:val="30"/>
                <w:szCs w:val="30"/>
              </w:rPr>
              <w:lastRenderedPageBreak/>
              <w:t>（二）合同对人工费调整没有约定或约定不具体的，发承包双方按照以下原则协商调整工程造价：</w:t>
            </w:r>
          </w:p>
          <w:p w:rsidR="008B201D" w:rsidRPr="008B201D" w:rsidRDefault="008B201D" w:rsidP="008B201D">
            <w:pPr>
              <w:pStyle w:val="a5"/>
              <w:ind w:firstLineChars="200" w:firstLine="600"/>
              <w:jc w:val="left"/>
              <w:rPr>
                <w:rFonts w:ascii="仿宋_GB2312" w:eastAsia="仿宋_GB2312" w:hint="eastAsia"/>
                <w:color w:val="000000"/>
                <w:kern w:val="0"/>
                <w:sz w:val="30"/>
                <w:szCs w:val="30"/>
              </w:rPr>
            </w:pPr>
            <w:r w:rsidRPr="008B201D">
              <w:rPr>
                <w:rFonts w:ascii="仿宋_GB2312" w:eastAsia="仿宋_GB2312" w:hint="eastAsia"/>
                <w:color w:val="000000"/>
                <w:kern w:val="0"/>
                <w:sz w:val="30"/>
                <w:szCs w:val="30"/>
              </w:rPr>
              <w:t>1.设区市建设主管部门发布市定额人工市场指导单价的：</w:t>
            </w:r>
          </w:p>
          <w:p w:rsidR="008B201D" w:rsidRPr="008B201D" w:rsidRDefault="008B201D" w:rsidP="008B201D">
            <w:pPr>
              <w:pStyle w:val="a5"/>
              <w:ind w:firstLineChars="150" w:firstLine="450"/>
              <w:jc w:val="left"/>
              <w:rPr>
                <w:rFonts w:ascii="仿宋_GB2312" w:eastAsia="仿宋_GB2312" w:hint="eastAsia"/>
                <w:color w:val="000000"/>
                <w:kern w:val="0"/>
                <w:sz w:val="30"/>
                <w:szCs w:val="30"/>
              </w:rPr>
            </w:pPr>
            <w:r w:rsidRPr="008B201D">
              <w:rPr>
                <w:rFonts w:ascii="仿宋_GB2312" w:eastAsia="仿宋_GB2312" w:hint="eastAsia"/>
                <w:color w:val="000000"/>
                <w:kern w:val="0"/>
                <w:sz w:val="30"/>
                <w:szCs w:val="30"/>
              </w:rPr>
              <w:t>（1）市建设主管部门调增市定额人工指导单价时，自调整生效之日起完成的工程量，根据市定额人工指导单价的调增幅度（百分比），调增工程价款的人工费，但合同约定的定额人工单价高于调增后的市定额人工指导单价的除外。</w:t>
            </w:r>
          </w:p>
          <w:p w:rsidR="008B201D" w:rsidRPr="008B201D" w:rsidRDefault="008B201D" w:rsidP="008B201D">
            <w:pPr>
              <w:pStyle w:val="a5"/>
              <w:ind w:firstLineChars="150" w:firstLine="450"/>
              <w:jc w:val="left"/>
              <w:rPr>
                <w:rFonts w:ascii="仿宋_GB2312" w:eastAsia="仿宋_GB2312" w:hint="eastAsia"/>
                <w:color w:val="000000"/>
                <w:kern w:val="0"/>
                <w:sz w:val="30"/>
                <w:szCs w:val="30"/>
              </w:rPr>
            </w:pPr>
            <w:r w:rsidRPr="008B201D">
              <w:rPr>
                <w:rFonts w:ascii="仿宋_GB2312" w:eastAsia="仿宋_GB2312" w:hint="eastAsia"/>
                <w:color w:val="000000"/>
                <w:kern w:val="0"/>
                <w:sz w:val="30"/>
                <w:szCs w:val="30"/>
              </w:rPr>
              <w:t>（2）市建设主管部门调减市定额人工指导单价时，自调整生效之日起完成的工程量，根据市定额人工指导单价的调减幅度（百分比），调减工程价款的人工费，但合同约定的定额人工单价低于调减后的市定额人工指导单价的除外。</w:t>
            </w:r>
          </w:p>
          <w:p w:rsidR="008B201D" w:rsidRPr="008B201D" w:rsidRDefault="008B201D" w:rsidP="008B201D">
            <w:pPr>
              <w:pStyle w:val="a5"/>
              <w:ind w:firstLineChars="200" w:firstLine="600"/>
              <w:jc w:val="left"/>
              <w:rPr>
                <w:rFonts w:ascii="仿宋_GB2312" w:eastAsia="仿宋_GB2312" w:hint="eastAsia"/>
                <w:color w:val="000000"/>
                <w:kern w:val="0"/>
                <w:sz w:val="30"/>
                <w:szCs w:val="30"/>
              </w:rPr>
            </w:pPr>
            <w:r w:rsidRPr="008B201D">
              <w:rPr>
                <w:rFonts w:ascii="仿宋_GB2312" w:eastAsia="仿宋_GB2312" w:hint="eastAsia"/>
                <w:color w:val="000000"/>
                <w:kern w:val="0"/>
                <w:sz w:val="30"/>
                <w:szCs w:val="30"/>
              </w:rPr>
              <w:t>2.设区市建设主管部门未发布市定额人工市场指导单价的，根据省定额人工单价的调整幅度（百分比），按照上条原则调整工程价款的人工费。</w:t>
            </w:r>
          </w:p>
          <w:p w:rsidR="008B201D" w:rsidRPr="008B201D" w:rsidRDefault="008B201D" w:rsidP="008B201D">
            <w:pPr>
              <w:pStyle w:val="a5"/>
              <w:ind w:firstLineChars="150" w:firstLine="450"/>
              <w:jc w:val="left"/>
              <w:rPr>
                <w:rFonts w:ascii="仿宋_GB2312" w:eastAsia="仿宋_GB2312" w:hint="eastAsia"/>
                <w:color w:val="000000"/>
                <w:kern w:val="0"/>
                <w:sz w:val="30"/>
                <w:szCs w:val="30"/>
              </w:rPr>
            </w:pPr>
            <w:r w:rsidRPr="008B201D">
              <w:rPr>
                <w:rFonts w:ascii="仿宋_GB2312" w:eastAsia="仿宋_GB2312" w:hint="eastAsia"/>
                <w:color w:val="000000"/>
                <w:kern w:val="0"/>
                <w:sz w:val="30"/>
                <w:szCs w:val="30"/>
              </w:rPr>
              <w:t>（三）省建设主管部门调整省定额人工单价时，自调整生效之日起完成的工程量，各项以省价人工费（或省价人机费）为基础计取的费用同时进行调整。</w:t>
            </w:r>
          </w:p>
          <w:p w:rsidR="008B201D" w:rsidRPr="008B201D" w:rsidRDefault="008B201D" w:rsidP="008B201D">
            <w:pPr>
              <w:pStyle w:val="a5"/>
              <w:jc w:val="left"/>
              <w:rPr>
                <w:rFonts w:ascii="仿宋_GB2312" w:eastAsia="仿宋_GB2312" w:hint="eastAsia"/>
                <w:color w:val="000000"/>
                <w:kern w:val="0"/>
                <w:sz w:val="30"/>
                <w:szCs w:val="30"/>
              </w:rPr>
            </w:pPr>
            <w:r w:rsidRPr="008B201D">
              <w:rPr>
                <w:rFonts w:ascii="仿宋_GB2312" w:eastAsia="仿宋_GB2312" w:hint="eastAsia"/>
                <w:color w:val="000000"/>
                <w:kern w:val="0"/>
                <w:sz w:val="30"/>
                <w:szCs w:val="30"/>
              </w:rPr>
              <w:t>四、材料价格变化时的合同价款调整</w:t>
            </w:r>
          </w:p>
          <w:p w:rsidR="008B201D" w:rsidRPr="008B201D" w:rsidRDefault="008B201D" w:rsidP="008B201D">
            <w:pPr>
              <w:pStyle w:val="a5"/>
              <w:ind w:firstLineChars="150" w:firstLine="450"/>
              <w:jc w:val="left"/>
              <w:rPr>
                <w:rFonts w:ascii="仿宋_GB2312" w:eastAsia="仿宋_GB2312" w:hint="eastAsia"/>
                <w:color w:val="000000"/>
                <w:kern w:val="0"/>
                <w:sz w:val="30"/>
                <w:szCs w:val="30"/>
              </w:rPr>
            </w:pPr>
            <w:r w:rsidRPr="008B201D">
              <w:rPr>
                <w:rFonts w:ascii="仿宋_GB2312" w:eastAsia="仿宋_GB2312" w:hint="eastAsia"/>
                <w:color w:val="000000"/>
                <w:kern w:val="0"/>
                <w:sz w:val="30"/>
                <w:szCs w:val="30"/>
              </w:rPr>
              <w:t>（一）合同对材料价格风险范围和调整办法有具体约定的，按照合同执行。</w:t>
            </w:r>
          </w:p>
          <w:p w:rsidR="008B201D" w:rsidRPr="008B201D" w:rsidRDefault="008B201D" w:rsidP="008B201D">
            <w:pPr>
              <w:pStyle w:val="a5"/>
              <w:ind w:firstLineChars="150" w:firstLine="450"/>
              <w:jc w:val="left"/>
              <w:rPr>
                <w:rFonts w:ascii="仿宋_GB2312" w:eastAsia="仿宋_GB2312" w:hint="eastAsia"/>
                <w:color w:val="000000"/>
                <w:kern w:val="0"/>
                <w:sz w:val="30"/>
                <w:szCs w:val="30"/>
              </w:rPr>
            </w:pPr>
            <w:r w:rsidRPr="008B201D">
              <w:rPr>
                <w:rFonts w:ascii="仿宋_GB2312" w:eastAsia="仿宋_GB2312" w:hint="eastAsia"/>
                <w:color w:val="000000"/>
                <w:kern w:val="0"/>
                <w:sz w:val="30"/>
                <w:szCs w:val="30"/>
              </w:rPr>
              <w:t>（二）合同未对材料价格风险进行约定或约定不具体的，发承包双方按照以下原则协商调整工程造价：</w:t>
            </w:r>
          </w:p>
          <w:p w:rsidR="008B201D" w:rsidRPr="008B201D" w:rsidRDefault="008B201D" w:rsidP="008B201D">
            <w:pPr>
              <w:pStyle w:val="a5"/>
              <w:ind w:firstLineChars="200" w:firstLine="600"/>
              <w:jc w:val="left"/>
              <w:rPr>
                <w:rFonts w:ascii="仿宋_GB2312" w:eastAsia="仿宋_GB2312" w:hint="eastAsia"/>
                <w:color w:val="000000"/>
                <w:kern w:val="0"/>
                <w:sz w:val="30"/>
                <w:szCs w:val="30"/>
              </w:rPr>
            </w:pPr>
            <w:r w:rsidRPr="008B201D">
              <w:rPr>
                <w:rFonts w:ascii="仿宋_GB2312" w:eastAsia="仿宋_GB2312" w:hint="eastAsia"/>
                <w:color w:val="000000"/>
                <w:kern w:val="0"/>
                <w:sz w:val="30"/>
                <w:szCs w:val="30"/>
              </w:rPr>
              <w:lastRenderedPageBreak/>
              <w:t>1.调整的范围限定于主要材料。主要材料是指用量较大、占工程造价比例较高的材料，包括的范围以合同约定为准。当合同未对主要材料范围进行明确约定时，则一般应包括如下内容：</w:t>
            </w:r>
          </w:p>
          <w:p w:rsidR="008B201D" w:rsidRPr="008B201D" w:rsidRDefault="008B201D" w:rsidP="008B201D">
            <w:pPr>
              <w:pStyle w:val="a5"/>
              <w:ind w:firstLineChars="150" w:firstLine="450"/>
              <w:jc w:val="left"/>
              <w:rPr>
                <w:rFonts w:ascii="仿宋_GB2312" w:eastAsia="仿宋_GB2312" w:hint="eastAsia"/>
                <w:color w:val="000000"/>
                <w:kern w:val="0"/>
                <w:sz w:val="30"/>
                <w:szCs w:val="30"/>
              </w:rPr>
            </w:pPr>
            <w:r w:rsidRPr="008B201D">
              <w:rPr>
                <w:rFonts w:ascii="仿宋_GB2312" w:eastAsia="仿宋_GB2312" w:hint="eastAsia"/>
                <w:color w:val="000000"/>
                <w:kern w:val="0"/>
                <w:sz w:val="30"/>
                <w:szCs w:val="30"/>
              </w:rPr>
              <w:t>（1）金属材料、木材、水泥、混凝土、沥青混凝土、预制构件、砂浆、砖、瓦、砂子、碎石、石灰、石材、防水材料、防腐材料、玻璃、保温材料、门窗、面砖、管材、管件、阀门、电线电缆、灯具、卫生洁具、散热器、苗木、花卉等。</w:t>
            </w:r>
          </w:p>
          <w:p w:rsidR="008B201D" w:rsidRPr="008B201D" w:rsidRDefault="008B201D" w:rsidP="008B201D">
            <w:pPr>
              <w:pStyle w:val="a5"/>
              <w:ind w:firstLineChars="150" w:firstLine="450"/>
              <w:jc w:val="left"/>
              <w:rPr>
                <w:rFonts w:ascii="仿宋_GB2312" w:eastAsia="仿宋_GB2312" w:hint="eastAsia"/>
                <w:color w:val="000000"/>
                <w:kern w:val="0"/>
                <w:sz w:val="30"/>
                <w:szCs w:val="30"/>
              </w:rPr>
            </w:pPr>
            <w:r w:rsidRPr="008B201D">
              <w:rPr>
                <w:rFonts w:ascii="仿宋_GB2312" w:eastAsia="仿宋_GB2312" w:hint="eastAsia"/>
                <w:color w:val="000000"/>
                <w:kern w:val="0"/>
                <w:sz w:val="30"/>
                <w:szCs w:val="30"/>
              </w:rPr>
              <w:t>（2）合同价中单种材料合价占单位工程造价比例在1%及以上的材料。</w:t>
            </w:r>
          </w:p>
          <w:p w:rsidR="008B201D" w:rsidRPr="008B201D" w:rsidRDefault="008B201D" w:rsidP="008B201D">
            <w:pPr>
              <w:pStyle w:val="a5"/>
              <w:ind w:firstLineChars="150" w:firstLine="450"/>
              <w:jc w:val="left"/>
              <w:rPr>
                <w:rFonts w:ascii="仿宋_GB2312" w:eastAsia="仿宋_GB2312" w:hint="eastAsia"/>
                <w:color w:val="000000"/>
                <w:kern w:val="0"/>
                <w:sz w:val="30"/>
                <w:szCs w:val="30"/>
              </w:rPr>
            </w:pPr>
            <w:r w:rsidRPr="008B201D">
              <w:rPr>
                <w:rFonts w:ascii="仿宋_GB2312" w:eastAsia="仿宋_GB2312" w:hint="eastAsia"/>
                <w:color w:val="000000"/>
                <w:kern w:val="0"/>
                <w:sz w:val="30"/>
                <w:szCs w:val="30"/>
              </w:rPr>
              <w:t>（3）设区市工程造价管理机构规定的其他主要材料种类。</w:t>
            </w:r>
          </w:p>
          <w:p w:rsidR="008B201D" w:rsidRPr="008B201D" w:rsidRDefault="008B201D" w:rsidP="008B201D">
            <w:pPr>
              <w:pStyle w:val="a5"/>
              <w:ind w:firstLineChars="200" w:firstLine="600"/>
              <w:jc w:val="left"/>
              <w:rPr>
                <w:rFonts w:ascii="仿宋_GB2312" w:eastAsia="仿宋_GB2312" w:hint="eastAsia"/>
                <w:color w:val="000000"/>
                <w:kern w:val="0"/>
                <w:sz w:val="30"/>
                <w:szCs w:val="30"/>
              </w:rPr>
            </w:pPr>
            <w:r w:rsidRPr="008B201D">
              <w:rPr>
                <w:rFonts w:ascii="仿宋_GB2312" w:eastAsia="仿宋_GB2312" w:hint="eastAsia"/>
                <w:color w:val="000000"/>
                <w:kern w:val="0"/>
                <w:sz w:val="30"/>
                <w:szCs w:val="30"/>
              </w:rPr>
              <w:t>2.主要材料价格发生波动时，波动幅度在±5%以内（含5%）的，材料价差不进行调整；波动幅度超出±5%的，按照超出部分调整材料价差。</w:t>
            </w:r>
          </w:p>
          <w:p w:rsidR="008B201D" w:rsidRPr="008B201D" w:rsidRDefault="008B201D" w:rsidP="008B201D">
            <w:pPr>
              <w:pStyle w:val="a5"/>
              <w:ind w:firstLineChars="200" w:firstLine="600"/>
              <w:jc w:val="left"/>
              <w:rPr>
                <w:rFonts w:ascii="仿宋_GB2312" w:eastAsia="仿宋_GB2312" w:hint="eastAsia"/>
                <w:color w:val="000000"/>
                <w:kern w:val="0"/>
                <w:sz w:val="30"/>
                <w:szCs w:val="30"/>
              </w:rPr>
            </w:pPr>
            <w:r w:rsidRPr="008B201D">
              <w:rPr>
                <w:rFonts w:ascii="仿宋_GB2312" w:eastAsia="仿宋_GB2312" w:hint="eastAsia"/>
                <w:color w:val="000000"/>
                <w:kern w:val="0"/>
                <w:sz w:val="30"/>
                <w:szCs w:val="30"/>
              </w:rPr>
              <w:t>3.材料价差的调整办法参照《建设工程工程量清单计价规范》（GB50500-2013）附录“A.2 造价信息调整价格差额”和《建设工程施工合同（示范文本）》（GF-2017-0201）通用合同条款“11.1市场价格波动引起的调整”中“第2种方式：采用造价信息进行价格调整”的有关规定进行。</w:t>
            </w:r>
          </w:p>
          <w:p w:rsidR="008B201D" w:rsidRPr="008B201D" w:rsidRDefault="008B201D" w:rsidP="008B201D">
            <w:pPr>
              <w:pStyle w:val="a5"/>
              <w:jc w:val="left"/>
              <w:rPr>
                <w:rFonts w:ascii="仿宋_GB2312" w:eastAsia="仿宋_GB2312" w:hint="eastAsia"/>
                <w:color w:val="000000"/>
                <w:kern w:val="0"/>
                <w:sz w:val="30"/>
                <w:szCs w:val="30"/>
              </w:rPr>
            </w:pPr>
            <w:r w:rsidRPr="008B201D">
              <w:rPr>
                <w:rFonts w:ascii="仿宋_GB2312" w:eastAsia="仿宋_GB2312" w:hint="eastAsia"/>
                <w:color w:val="000000"/>
                <w:kern w:val="0"/>
                <w:sz w:val="30"/>
                <w:szCs w:val="30"/>
              </w:rPr>
              <w:t>材料价格涨跌幅度等具体计算方法由设区市工程造价管理机构确定。</w:t>
            </w:r>
          </w:p>
          <w:p w:rsidR="008B201D" w:rsidRPr="008B201D" w:rsidRDefault="008B201D" w:rsidP="008B201D">
            <w:pPr>
              <w:pStyle w:val="a5"/>
              <w:ind w:firstLineChars="200" w:firstLine="600"/>
              <w:jc w:val="left"/>
              <w:rPr>
                <w:rFonts w:ascii="仿宋_GB2312" w:eastAsia="仿宋_GB2312" w:hint="eastAsia"/>
                <w:color w:val="000000"/>
                <w:kern w:val="0"/>
                <w:sz w:val="30"/>
                <w:szCs w:val="30"/>
              </w:rPr>
            </w:pPr>
            <w:r w:rsidRPr="008B201D">
              <w:rPr>
                <w:rFonts w:ascii="仿宋_GB2312" w:eastAsia="仿宋_GB2312" w:hint="eastAsia"/>
                <w:color w:val="000000"/>
                <w:kern w:val="0"/>
                <w:sz w:val="30"/>
                <w:szCs w:val="30"/>
              </w:rPr>
              <w:t>五、合同未对工期延误期间物价变化价款调整办法进行约定或约定不具体的，发承包双方按照以下原则协商调整工程造价：</w:t>
            </w:r>
          </w:p>
          <w:p w:rsidR="008B201D" w:rsidRPr="008B201D" w:rsidRDefault="008B201D" w:rsidP="008B201D">
            <w:pPr>
              <w:pStyle w:val="a5"/>
              <w:ind w:firstLineChars="200" w:firstLine="600"/>
              <w:jc w:val="left"/>
              <w:rPr>
                <w:rFonts w:ascii="仿宋_GB2312" w:eastAsia="仿宋_GB2312" w:hint="eastAsia"/>
                <w:color w:val="000000"/>
                <w:kern w:val="0"/>
                <w:sz w:val="30"/>
                <w:szCs w:val="30"/>
              </w:rPr>
            </w:pPr>
            <w:r w:rsidRPr="008B201D">
              <w:rPr>
                <w:rFonts w:ascii="仿宋_GB2312" w:eastAsia="仿宋_GB2312" w:hint="eastAsia"/>
                <w:color w:val="000000"/>
                <w:kern w:val="0"/>
                <w:sz w:val="30"/>
                <w:szCs w:val="30"/>
              </w:rPr>
              <w:lastRenderedPageBreak/>
              <w:t>1.因非承包人原因造成工期延误，延误期间发生人工、材料价格上涨时，按照上涨价格调整合同价款；下跌时，不调整合同价款。</w:t>
            </w:r>
          </w:p>
          <w:p w:rsidR="008B201D" w:rsidRPr="008B201D" w:rsidRDefault="008B201D" w:rsidP="008B201D">
            <w:pPr>
              <w:pStyle w:val="a5"/>
              <w:ind w:firstLineChars="200" w:firstLine="600"/>
              <w:jc w:val="left"/>
              <w:rPr>
                <w:rFonts w:ascii="仿宋_GB2312" w:eastAsia="仿宋_GB2312" w:hint="eastAsia"/>
                <w:color w:val="000000"/>
                <w:kern w:val="0"/>
                <w:sz w:val="30"/>
                <w:szCs w:val="30"/>
              </w:rPr>
            </w:pPr>
            <w:r w:rsidRPr="008B201D">
              <w:rPr>
                <w:rFonts w:ascii="仿宋_GB2312" w:eastAsia="仿宋_GB2312" w:hint="eastAsia"/>
                <w:color w:val="000000"/>
                <w:kern w:val="0"/>
                <w:sz w:val="30"/>
                <w:szCs w:val="30"/>
              </w:rPr>
              <w:t>2.因承包人原因造成工期延误，延误期间发生人工、材料价格下跌时，按照下跌价格调整合同价款；上涨时，不调整合同价款。</w:t>
            </w:r>
          </w:p>
          <w:p w:rsidR="008B201D" w:rsidRPr="008B201D" w:rsidRDefault="008B201D" w:rsidP="008B201D">
            <w:pPr>
              <w:pStyle w:val="a5"/>
              <w:ind w:firstLineChars="200" w:firstLine="600"/>
              <w:jc w:val="left"/>
              <w:rPr>
                <w:rFonts w:ascii="仿宋_GB2312" w:eastAsia="仿宋_GB2312" w:hint="eastAsia"/>
                <w:color w:val="000000"/>
                <w:kern w:val="0"/>
                <w:sz w:val="30"/>
                <w:szCs w:val="30"/>
              </w:rPr>
            </w:pPr>
            <w:r w:rsidRPr="008B201D">
              <w:rPr>
                <w:rFonts w:ascii="仿宋_GB2312" w:eastAsia="仿宋_GB2312" w:hint="eastAsia"/>
                <w:color w:val="000000"/>
                <w:kern w:val="0"/>
                <w:sz w:val="30"/>
                <w:szCs w:val="30"/>
              </w:rPr>
              <w:t>六、合同中已经采用无限风险、所有风险或不调整等类似语句对计价风险进行约定，但在施工过程发生了合同签订时双方不能合理预见的外部因素，物价产生大幅波动，继续履约对合同一方存在明显困难时，为保证建设项目顺利实施，发承包双方可参照本意见前述规定协商调整工程造价。</w:t>
            </w:r>
          </w:p>
          <w:p w:rsidR="008B201D" w:rsidRPr="008B201D" w:rsidRDefault="008B201D" w:rsidP="008B201D">
            <w:pPr>
              <w:pStyle w:val="a5"/>
              <w:ind w:firstLineChars="200" w:firstLine="600"/>
              <w:jc w:val="left"/>
              <w:rPr>
                <w:rFonts w:ascii="仿宋_GB2312" w:eastAsia="仿宋_GB2312" w:hint="eastAsia"/>
                <w:color w:val="000000"/>
                <w:kern w:val="0"/>
                <w:sz w:val="30"/>
                <w:szCs w:val="30"/>
              </w:rPr>
            </w:pPr>
            <w:r w:rsidRPr="008B201D">
              <w:rPr>
                <w:rFonts w:ascii="仿宋_GB2312" w:eastAsia="仿宋_GB2312" w:hint="eastAsia"/>
                <w:color w:val="000000"/>
                <w:kern w:val="0"/>
                <w:sz w:val="30"/>
                <w:szCs w:val="30"/>
              </w:rPr>
              <w:t>七、各市要在本意见的基础上进一步细化管理措施，建立健全价款调整争议调解机制。密切跟踪市场，及时发布定额人工市场指导单价和材料信息价格。当工程建设材料价格变化幅度较大时，及时发布预警信息，加大动态管理力度，引导建设市场各方主体合理确定和有效控制工程造价。</w:t>
            </w:r>
          </w:p>
          <w:p w:rsidR="008B201D" w:rsidRPr="008B201D" w:rsidRDefault="008B201D" w:rsidP="008B201D">
            <w:pPr>
              <w:pStyle w:val="a5"/>
              <w:ind w:firstLineChars="200" w:firstLine="600"/>
              <w:jc w:val="left"/>
              <w:rPr>
                <w:rFonts w:ascii="仿宋_GB2312" w:eastAsia="仿宋_GB2312" w:hint="eastAsia"/>
                <w:color w:val="000000"/>
                <w:kern w:val="0"/>
                <w:sz w:val="30"/>
                <w:szCs w:val="30"/>
              </w:rPr>
            </w:pPr>
            <w:r w:rsidRPr="008B201D">
              <w:rPr>
                <w:rFonts w:ascii="仿宋_GB2312" w:eastAsia="仿宋_GB2312" w:hint="eastAsia"/>
                <w:color w:val="000000"/>
                <w:kern w:val="0"/>
                <w:sz w:val="30"/>
                <w:szCs w:val="30"/>
              </w:rPr>
              <w:t>八、之前文件规定与本意见不一致的，以本意见为准。</w:t>
            </w:r>
          </w:p>
          <w:p w:rsidR="008B201D" w:rsidRDefault="008B201D" w:rsidP="008B201D">
            <w:pPr>
              <w:pStyle w:val="a5"/>
              <w:jc w:val="left"/>
              <w:rPr>
                <w:rFonts w:ascii="仿宋_GB2312" w:eastAsia="仿宋_GB2312" w:hint="eastAsia"/>
                <w:color w:val="000000"/>
                <w:kern w:val="0"/>
                <w:sz w:val="30"/>
                <w:szCs w:val="30"/>
              </w:rPr>
            </w:pPr>
          </w:p>
          <w:p w:rsidR="008B201D" w:rsidRDefault="008B201D" w:rsidP="008B201D">
            <w:pPr>
              <w:pStyle w:val="a5"/>
              <w:ind w:firstLineChars="300" w:firstLine="900"/>
              <w:jc w:val="left"/>
              <w:rPr>
                <w:rFonts w:ascii="仿宋_GB2312" w:eastAsia="仿宋_GB2312" w:hint="eastAsia"/>
                <w:color w:val="000000"/>
                <w:kern w:val="0"/>
                <w:sz w:val="30"/>
                <w:szCs w:val="30"/>
              </w:rPr>
            </w:pPr>
          </w:p>
          <w:p w:rsidR="008B201D" w:rsidRPr="008B201D" w:rsidRDefault="008B201D" w:rsidP="008B201D">
            <w:pPr>
              <w:pStyle w:val="a5"/>
              <w:ind w:firstLineChars="600" w:firstLine="1800"/>
              <w:jc w:val="left"/>
              <w:rPr>
                <w:rFonts w:ascii="仿宋_GB2312" w:eastAsia="仿宋_GB2312" w:hint="eastAsia"/>
                <w:color w:val="000000"/>
                <w:kern w:val="0"/>
                <w:sz w:val="30"/>
                <w:szCs w:val="30"/>
              </w:rPr>
            </w:pPr>
            <w:r w:rsidRPr="008B201D">
              <w:rPr>
                <w:rFonts w:ascii="仿宋_GB2312" w:eastAsia="仿宋_GB2312" w:hint="eastAsia"/>
                <w:color w:val="000000"/>
                <w:kern w:val="0"/>
                <w:sz w:val="30"/>
                <w:szCs w:val="30"/>
              </w:rPr>
              <w:t>山东省住房和城乡建设厅</w:t>
            </w:r>
          </w:p>
          <w:p w:rsidR="008B201D" w:rsidRPr="008B201D" w:rsidRDefault="008B201D" w:rsidP="008075C1">
            <w:pPr>
              <w:pStyle w:val="a5"/>
              <w:ind w:firstLineChars="750" w:firstLine="2250"/>
              <w:jc w:val="left"/>
              <w:rPr>
                <w:rFonts w:ascii="仿宋_GB2312" w:eastAsia="仿宋_GB2312" w:hint="eastAsia"/>
                <w:color w:val="000000"/>
                <w:kern w:val="0"/>
                <w:sz w:val="30"/>
                <w:szCs w:val="30"/>
              </w:rPr>
            </w:pPr>
            <w:r w:rsidRPr="008B201D">
              <w:rPr>
                <w:rFonts w:ascii="仿宋_GB2312" w:eastAsia="仿宋_GB2312" w:hint="eastAsia"/>
                <w:color w:val="000000"/>
                <w:kern w:val="0"/>
                <w:sz w:val="30"/>
                <w:szCs w:val="30"/>
              </w:rPr>
              <w:t>2019年9月16日</w:t>
            </w:r>
          </w:p>
        </w:tc>
      </w:tr>
    </w:tbl>
    <w:p w:rsidR="003E0760" w:rsidRPr="008B201D" w:rsidRDefault="003E0760" w:rsidP="008B201D">
      <w:pPr>
        <w:pStyle w:val="a5"/>
        <w:rPr>
          <w:rFonts w:ascii="仿宋_GB2312" w:eastAsia="仿宋_GB2312" w:hint="eastAsia"/>
          <w:sz w:val="30"/>
          <w:szCs w:val="30"/>
        </w:rPr>
      </w:pPr>
    </w:p>
    <w:sectPr w:rsidR="003E0760" w:rsidRPr="008B201D" w:rsidSect="003E07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29D" w:rsidRDefault="00D0529D" w:rsidP="008B201D">
      <w:r>
        <w:separator/>
      </w:r>
    </w:p>
  </w:endnote>
  <w:endnote w:type="continuationSeparator" w:id="0">
    <w:p w:rsidR="00D0529D" w:rsidRDefault="00D0529D" w:rsidP="008B20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29D" w:rsidRDefault="00D0529D" w:rsidP="008B201D">
      <w:r>
        <w:separator/>
      </w:r>
    </w:p>
  </w:footnote>
  <w:footnote w:type="continuationSeparator" w:id="0">
    <w:p w:rsidR="00D0529D" w:rsidRDefault="00D0529D" w:rsidP="008B20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201D"/>
    <w:rsid w:val="003E0760"/>
    <w:rsid w:val="008075C1"/>
    <w:rsid w:val="008B201D"/>
    <w:rsid w:val="00D052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7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B201D"/>
    <w:rPr>
      <w:rFonts w:ascii="宋体" w:eastAsia="宋体" w:hAnsi="宋体" w:hint="eastAsia"/>
      <w:strike w:val="0"/>
      <w:dstrike w:val="0"/>
      <w:color w:val="3D3D3D"/>
      <w:u w:val="none"/>
      <w:effect w:val="none"/>
    </w:rPr>
  </w:style>
  <w:style w:type="paragraph" w:styleId="a4">
    <w:name w:val="Normal (Web)"/>
    <w:basedOn w:val="a"/>
    <w:uiPriority w:val="99"/>
    <w:unhideWhenUsed/>
    <w:rsid w:val="008B201D"/>
    <w:pPr>
      <w:widowControl/>
      <w:spacing w:before="150" w:after="150" w:line="480" w:lineRule="auto"/>
      <w:jc w:val="left"/>
    </w:pPr>
    <w:rPr>
      <w:rFonts w:ascii="宋体" w:eastAsia="宋体" w:hAnsi="宋体" w:cs="宋体"/>
      <w:color w:val="000000"/>
      <w:kern w:val="0"/>
      <w:sz w:val="24"/>
      <w:szCs w:val="24"/>
    </w:rPr>
  </w:style>
  <w:style w:type="paragraph" w:styleId="a5">
    <w:name w:val="No Spacing"/>
    <w:uiPriority w:val="1"/>
    <w:qFormat/>
    <w:rsid w:val="008B201D"/>
    <w:pPr>
      <w:widowControl w:val="0"/>
      <w:jc w:val="both"/>
    </w:pPr>
  </w:style>
  <w:style w:type="paragraph" w:styleId="a6">
    <w:name w:val="header"/>
    <w:basedOn w:val="a"/>
    <w:link w:val="Char"/>
    <w:uiPriority w:val="99"/>
    <w:semiHidden/>
    <w:unhideWhenUsed/>
    <w:rsid w:val="008B20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8B201D"/>
    <w:rPr>
      <w:sz w:val="18"/>
      <w:szCs w:val="18"/>
    </w:rPr>
  </w:style>
  <w:style w:type="paragraph" w:styleId="a7">
    <w:name w:val="footer"/>
    <w:basedOn w:val="a"/>
    <w:link w:val="Char0"/>
    <w:uiPriority w:val="99"/>
    <w:unhideWhenUsed/>
    <w:rsid w:val="008B201D"/>
    <w:pPr>
      <w:tabs>
        <w:tab w:val="center" w:pos="4153"/>
        <w:tab w:val="right" w:pos="8306"/>
      </w:tabs>
      <w:snapToGrid w:val="0"/>
      <w:jc w:val="left"/>
    </w:pPr>
    <w:rPr>
      <w:sz w:val="18"/>
      <w:szCs w:val="18"/>
    </w:rPr>
  </w:style>
  <w:style w:type="character" w:customStyle="1" w:styleId="Char0">
    <w:name w:val="页脚 Char"/>
    <w:basedOn w:val="a0"/>
    <w:link w:val="a7"/>
    <w:uiPriority w:val="99"/>
    <w:rsid w:val="008B201D"/>
    <w:rPr>
      <w:sz w:val="18"/>
      <w:szCs w:val="18"/>
    </w:rPr>
  </w:style>
</w:styles>
</file>

<file path=word/webSettings.xml><?xml version="1.0" encoding="utf-8"?>
<w:webSettings xmlns:r="http://schemas.openxmlformats.org/officeDocument/2006/relationships" xmlns:w="http://schemas.openxmlformats.org/wordprocessingml/2006/main">
  <w:divs>
    <w:div w:id="136461524">
      <w:bodyDiv w:val="1"/>
      <w:marLeft w:val="0"/>
      <w:marRight w:val="0"/>
      <w:marTop w:val="0"/>
      <w:marBottom w:val="0"/>
      <w:divBdr>
        <w:top w:val="none" w:sz="0" w:space="0" w:color="auto"/>
        <w:left w:val="none" w:sz="0" w:space="0" w:color="auto"/>
        <w:bottom w:val="none" w:sz="0" w:space="0" w:color="auto"/>
        <w:right w:val="none" w:sz="0" w:space="0" w:color="auto"/>
      </w:divBdr>
      <w:divsChild>
        <w:div w:id="2080249664">
          <w:marLeft w:val="0"/>
          <w:marRight w:val="0"/>
          <w:marTop w:val="0"/>
          <w:marBottom w:val="0"/>
          <w:divBdr>
            <w:top w:val="none" w:sz="0" w:space="0" w:color="auto"/>
            <w:left w:val="none" w:sz="0" w:space="0" w:color="auto"/>
            <w:bottom w:val="none" w:sz="0" w:space="0" w:color="auto"/>
            <w:right w:val="none" w:sz="0" w:space="0" w:color="auto"/>
          </w:divBdr>
          <w:divsChild>
            <w:div w:id="8655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C92A7-C8ED-4E70-8A91-2AED5A855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299</Words>
  <Characters>1709</Characters>
  <Application>Microsoft Office Word</Application>
  <DocSecurity>0</DocSecurity>
  <Lines>14</Lines>
  <Paragraphs>4</Paragraphs>
  <ScaleCrop>false</ScaleCrop>
  <Company>微软中国</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cp:lastPrinted>2019-09-19T07:24:00Z</cp:lastPrinted>
  <dcterms:created xsi:type="dcterms:W3CDTF">2019-09-19T07:12:00Z</dcterms:created>
  <dcterms:modified xsi:type="dcterms:W3CDTF">2019-09-19T07:25:00Z</dcterms:modified>
</cp:coreProperties>
</file>