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p>
    <w:p>
      <w:pPr>
        <w:jc w:val="center"/>
        <w:rPr>
          <w:rFonts w:ascii="黑体" w:hAnsi="黑体" w:eastAsia="黑体" w:cs="黑体"/>
          <w:b/>
          <w:sz w:val="44"/>
          <w:szCs w:val="44"/>
        </w:rPr>
      </w:pPr>
      <w:r>
        <w:rPr>
          <w:rFonts w:hint="eastAsia" w:ascii="黑体" w:hAnsi="黑体" w:eastAsia="黑体" w:cs="黑体"/>
          <w:b/>
          <w:sz w:val="44"/>
          <w:szCs w:val="44"/>
        </w:rPr>
        <w:t>关于2018年度烟台开发区建设行业</w:t>
      </w:r>
    </w:p>
    <w:p>
      <w:pPr>
        <w:jc w:val="center"/>
        <w:rPr>
          <w:rFonts w:ascii="黑体" w:hAnsi="黑体" w:eastAsia="黑体" w:cs="黑体"/>
          <w:b/>
          <w:sz w:val="44"/>
          <w:szCs w:val="44"/>
        </w:rPr>
      </w:pPr>
      <w:r>
        <w:rPr>
          <w:rFonts w:hint="eastAsia" w:ascii="黑体" w:hAnsi="黑体" w:eastAsia="黑体" w:cs="黑体"/>
          <w:b/>
          <w:sz w:val="44"/>
          <w:szCs w:val="44"/>
        </w:rPr>
        <w:t>信用评价考核情况的通报</w:t>
      </w:r>
    </w:p>
    <w:p>
      <w:pPr>
        <w:jc w:val="left"/>
        <w:rPr>
          <w:rFonts w:ascii="黑体" w:hAnsi="黑体" w:eastAsia="黑体" w:cs="黑体"/>
          <w:sz w:val="32"/>
          <w:szCs w:val="32"/>
        </w:rPr>
      </w:pPr>
    </w:p>
    <w:p>
      <w:pPr>
        <w:rPr>
          <w:rFonts w:ascii="仿宋" w:hAnsi="仿宋" w:eastAsia="仿宋" w:cs="仿宋"/>
          <w:sz w:val="32"/>
          <w:szCs w:val="32"/>
        </w:rPr>
      </w:pPr>
      <w:r>
        <w:rPr>
          <w:rFonts w:hint="eastAsia" w:ascii="仿宋" w:hAnsi="仿宋" w:eastAsia="仿宋" w:cs="仿宋"/>
          <w:sz w:val="32"/>
          <w:szCs w:val="32"/>
        </w:rPr>
        <w:t>各建筑</w:t>
      </w:r>
      <w:r>
        <w:rPr>
          <w:rFonts w:hint="eastAsia" w:ascii="仿宋" w:hAnsi="仿宋" w:eastAsia="仿宋" w:cs="仿宋"/>
          <w:sz w:val="32"/>
          <w:szCs w:val="32"/>
          <w:lang w:eastAsia="zh-CN"/>
        </w:rPr>
        <w:t>施工</w:t>
      </w:r>
      <w:r>
        <w:rPr>
          <w:rFonts w:hint="eastAsia" w:ascii="仿宋" w:hAnsi="仿宋" w:eastAsia="仿宋" w:cs="仿宋"/>
          <w:sz w:val="32"/>
          <w:szCs w:val="32"/>
        </w:rPr>
        <w:t>企业、房地产开发企业、市政企业、监理企业、造价咨询企业、招标代理企业、园林绿化企业：</w:t>
      </w:r>
    </w:p>
    <w:p>
      <w:pPr>
        <w:ind w:firstLine="640"/>
        <w:rPr>
          <w:rFonts w:ascii="仿宋" w:hAnsi="仿宋" w:eastAsia="仿宋" w:cs="仿宋"/>
          <w:sz w:val="32"/>
          <w:szCs w:val="32"/>
        </w:rPr>
      </w:pPr>
      <w:r>
        <w:rPr>
          <w:rFonts w:hint="eastAsia" w:ascii="仿宋" w:hAnsi="仿宋" w:eastAsia="仿宋" w:cs="仿宋"/>
          <w:sz w:val="32"/>
          <w:szCs w:val="32"/>
        </w:rPr>
        <w:t>按照《烟台经济技术开发区建筑</w:t>
      </w:r>
      <w:r>
        <w:rPr>
          <w:rFonts w:hint="eastAsia" w:ascii="仿宋" w:hAnsi="仿宋" w:eastAsia="仿宋" w:cs="仿宋"/>
          <w:sz w:val="32"/>
          <w:szCs w:val="32"/>
          <w:lang w:eastAsia="zh-CN"/>
        </w:rPr>
        <w:t>施工</w:t>
      </w:r>
      <w:r>
        <w:rPr>
          <w:rFonts w:hint="eastAsia" w:ascii="仿宋" w:hAnsi="仿宋" w:eastAsia="仿宋" w:cs="仿宋"/>
          <w:sz w:val="32"/>
          <w:szCs w:val="32"/>
        </w:rPr>
        <w:t>企业、工程监理企业信用评价管理暂行办法》、《烟台开发区建设工程项目招标代理及造价咨询企业考核及信用评价暂行办法》、《中华人民共和国城市房地产管理法》、《城市房地产开发经营管理条例》、《烟台经济技术开发区市政企业信用评价管理办法》、《烟台经济技术开发区园林绿化企业信用评价暂行办法》的规定，根据企业2018年社会责任、履约守信、信访投诉案件、综合执法检查通报情况、住宅项目产品质量第三方检测结果、开发经营行为、企业形象等行业管理记录和依法纳税、参加社会公益事业等方面的情况，在广泛征求相关部门及社会各界意见的基础上，现对全区符合评价条件的1</w:t>
      </w:r>
      <w:r>
        <w:rPr>
          <w:rFonts w:hint="eastAsia" w:ascii="仿宋" w:hAnsi="仿宋" w:eastAsia="仿宋" w:cs="仿宋"/>
          <w:sz w:val="32"/>
          <w:szCs w:val="32"/>
          <w:lang w:val="en-US" w:eastAsia="zh-CN"/>
        </w:rPr>
        <w:t>18</w:t>
      </w:r>
      <w:r>
        <w:rPr>
          <w:rFonts w:hint="eastAsia" w:ascii="仿宋" w:hAnsi="仿宋" w:eastAsia="仿宋" w:cs="仿宋"/>
          <w:sz w:val="32"/>
          <w:szCs w:val="32"/>
        </w:rPr>
        <w:t>家建筑</w:t>
      </w:r>
      <w:r>
        <w:rPr>
          <w:rFonts w:hint="eastAsia" w:ascii="仿宋" w:hAnsi="仿宋" w:eastAsia="仿宋" w:cs="仿宋"/>
          <w:sz w:val="32"/>
          <w:szCs w:val="32"/>
          <w:lang w:eastAsia="zh-CN"/>
        </w:rPr>
        <w:t>施工</w:t>
      </w:r>
      <w:bookmarkStart w:id="0" w:name="_GoBack"/>
      <w:bookmarkEnd w:id="0"/>
      <w:r>
        <w:rPr>
          <w:rFonts w:hint="eastAsia" w:ascii="仿宋" w:hAnsi="仿宋" w:eastAsia="仿宋" w:cs="仿宋"/>
          <w:sz w:val="32"/>
          <w:szCs w:val="32"/>
        </w:rPr>
        <w:t>企业、30家房地产开发企业、29家市政施工企业、28家工程监理企业、30家工程造价咨询企业、17家招标代理企业、14家园林绿化企业的信用评价考核情况进行通报。</w:t>
      </w:r>
    </w:p>
    <w:p>
      <w:pPr>
        <w:ind w:firstLine="640"/>
        <w:rPr>
          <w:rFonts w:ascii="仿宋" w:hAnsi="仿宋" w:eastAsia="仿宋" w:cs="仿宋"/>
          <w:sz w:val="32"/>
          <w:szCs w:val="32"/>
        </w:rPr>
      </w:pPr>
      <w:r>
        <w:rPr>
          <w:rFonts w:hint="eastAsia" w:ascii="仿宋" w:hAnsi="仿宋" w:eastAsia="仿宋" w:cs="仿宋"/>
          <w:sz w:val="32"/>
          <w:szCs w:val="32"/>
        </w:rPr>
        <w:t xml:space="preserve"> 从总体情况看，绝大多数企业能够把诚实守信和履行社会责任作为企业生存发展的根本，并贯彻落实到具体的生产经营活动中，有力的提升了全区的工程质量安全管理水平，促进了开发区建设行业的健康发展。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筑施工企业、房地产开发企业、市政企业、园林绿化企业等缴纳的工程劳务工资保证金实施动态监管，按照开发区工资保证金相关文件规定执行。信用等级为AAA、AA级的企业，建设主管部门在推荐优秀企业评选、资质升级增项、建设工程招投标方面予以支持鼓励；房地产开发企业预售资金监管上适当降低重点监管比例、配套建设资金管控上适当降低额度，建设主管部门和建设业联合会优先对企业宣传、推介和奖励等。信用等级为A级的企业，建设主管部门在日常管理中加强监管、检查，不推荐参加任何评先树优活动；房地产开发企业严格控制预售资金监管和配套建设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希望所有企业进一步强化诚信意识，遵守各项法律法规和行业管理规定，严格履行合同，勇于承担社会责任，提高工程质量，提升管理水平，自觉维护统一、公平、开放的市场秩序，全力打造诚信建设品牌，在全区建设系统形成守信光荣、失信可耻的行业风气，促进全区建设水平的全面提高。</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附件：1、2018年度建筑</w:t>
      </w:r>
      <w:r>
        <w:rPr>
          <w:rFonts w:hint="eastAsia" w:ascii="仿宋" w:hAnsi="仿宋" w:eastAsia="仿宋" w:cs="仿宋"/>
          <w:sz w:val="32"/>
          <w:szCs w:val="32"/>
          <w:lang w:eastAsia="zh-CN"/>
        </w:rPr>
        <w:t>施工</w:t>
      </w:r>
      <w:r>
        <w:rPr>
          <w:rFonts w:hint="eastAsia" w:ascii="仿宋" w:hAnsi="仿宋" w:eastAsia="仿宋" w:cs="仿宋"/>
          <w:sz w:val="32"/>
          <w:szCs w:val="32"/>
        </w:rPr>
        <w:t>业企业信用评价结果一览表</w:t>
      </w:r>
    </w:p>
    <w:p>
      <w:pPr>
        <w:rPr>
          <w:rFonts w:ascii="仿宋" w:hAnsi="仿宋" w:eastAsia="仿宋" w:cs="仿宋"/>
          <w:sz w:val="32"/>
          <w:szCs w:val="32"/>
        </w:rPr>
      </w:pPr>
      <w:r>
        <w:rPr>
          <w:rFonts w:hint="eastAsia" w:ascii="仿宋" w:hAnsi="仿宋" w:eastAsia="仿宋" w:cs="仿宋"/>
          <w:sz w:val="32"/>
          <w:szCs w:val="32"/>
        </w:rPr>
        <w:t xml:space="preserve">      2、2018年度房地产开发企业信用评价结果一览表</w:t>
      </w:r>
    </w:p>
    <w:p>
      <w:pPr>
        <w:ind w:firstLine="960" w:firstLineChars="300"/>
        <w:rPr>
          <w:rFonts w:ascii="仿宋" w:hAnsi="仿宋" w:eastAsia="仿宋" w:cs="仿宋"/>
          <w:sz w:val="32"/>
          <w:szCs w:val="32"/>
        </w:rPr>
      </w:pPr>
      <w:r>
        <w:rPr>
          <w:rFonts w:hint="eastAsia" w:ascii="仿宋" w:hAnsi="仿宋" w:eastAsia="仿宋" w:cs="仿宋"/>
          <w:sz w:val="32"/>
          <w:szCs w:val="32"/>
        </w:rPr>
        <w:t>3、2018年度市政工程企业信用评价结果一览表</w:t>
      </w:r>
    </w:p>
    <w:p>
      <w:pPr>
        <w:rPr>
          <w:rFonts w:ascii="仿宋" w:hAnsi="仿宋" w:eastAsia="仿宋" w:cs="仿宋"/>
          <w:sz w:val="32"/>
          <w:szCs w:val="32"/>
        </w:rPr>
      </w:pPr>
      <w:r>
        <w:rPr>
          <w:rFonts w:hint="eastAsia" w:ascii="仿宋" w:hAnsi="仿宋" w:eastAsia="仿宋" w:cs="仿宋"/>
          <w:sz w:val="32"/>
          <w:szCs w:val="32"/>
        </w:rPr>
        <w:t xml:space="preserve">      4、2018年度工程监理企业信用评价结果一览表</w:t>
      </w:r>
    </w:p>
    <w:p>
      <w:pPr>
        <w:rPr>
          <w:rFonts w:ascii="仿宋" w:hAnsi="仿宋" w:eastAsia="仿宋" w:cs="仿宋"/>
          <w:sz w:val="32"/>
          <w:szCs w:val="32"/>
        </w:rPr>
      </w:pPr>
      <w:r>
        <w:rPr>
          <w:rFonts w:hint="eastAsia" w:ascii="仿宋" w:hAnsi="仿宋" w:eastAsia="仿宋" w:cs="仿宋"/>
          <w:sz w:val="32"/>
          <w:szCs w:val="32"/>
        </w:rPr>
        <w:t xml:space="preserve">      5、2018年度工程招标代理机构信用评价结果一览表</w:t>
      </w:r>
    </w:p>
    <w:p>
      <w:pPr>
        <w:ind w:firstLine="640"/>
        <w:rPr>
          <w:rFonts w:ascii="仿宋" w:hAnsi="仿宋" w:eastAsia="仿宋" w:cs="仿宋"/>
          <w:sz w:val="32"/>
          <w:szCs w:val="32"/>
        </w:rPr>
      </w:pPr>
      <w:r>
        <w:rPr>
          <w:rFonts w:hint="eastAsia" w:ascii="仿宋" w:hAnsi="仿宋" w:eastAsia="仿宋" w:cs="仿宋"/>
          <w:sz w:val="32"/>
          <w:szCs w:val="32"/>
        </w:rPr>
        <w:t xml:space="preserve">  6、2018年度工程造价咨询企业信用评价结果一览表</w:t>
      </w:r>
    </w:p>
    <w:p>
      <w:pPr>
        <w:ind w:firstLine="640"/>
        <w:rPr>
          <w:rFonts w:ascii="仿宋" w:hAnsi="仿宋" w:eastAsia="仿宋" w:cs="仿宋"/>
          <w:sz w:val="32"/>
          <w:szCs w:val="32"/>
        </w:rPr>
      </w:pPr>
      <w:r>
        <w:rPr>
          <w:rFonts w:hint="eastAsia" w:ascii="仿宋" w:hAnsi="仿宋" w:eastAsia="仿宋" w:cs="仿宋"/>
          <w:sz w:val="32"/>
          <w:szCs w:val="32"/>
        </w:rPr>
        <w:t xml:space="preserve">  7、2018年度园林绿化企业信用评价结果一览表</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 xml:space="preserve">   </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烟台开发区建设业联合会</w:t>
      </w:r>
    </w:p>
    <w:p>
      <w:pPr>
        <w:jc w:val="center"/>
        <w:rPr>
          <w:rFonts w:ascii="仿宋" w:hAnsi="仿宋" w:eastAsia="仿宋" w:cs="仿宋"/>
          <w:sz w:val="32"/>
          <w:szCs w:val="32"/>
        </w:rPr>
      </w:pPr>
      <w:r>
        <w:rPr>
          <w:rFonts w:hint="eastAsia" w:ascii="仿宋" w:hAnsi="仿宋" w:eastAsia="仿宋" w:cs="仿宋"/>
          <w:sz w:val="32"/>
          <w:szCs w:val="32"/>
        </w:rPr>
        <w:t xml:space="preserve">                                    2019年6月11日</w:t>
      </w:r>
    </w:p>
    <w:p>
      <w:pPr>
        <w:jc w:val="center"/>
        <w:rPr>
          <w:rFonts w:ascii="仿宋" w:hAnsi="仿宋" w:eastAsia="仿宋" w:cs="仿宋"/>
          <w:sz w:val="32"/>
          <w:szCs w:val="32"/>
        </w:rPr>
      </w:pPr>
    </w:p>
    <w:p>
      <w:pPr>
        <w:jc w:val="center"/>
        <w:rPr>
          <w:rFonts w:ascii="仿宋" w:hAnsi="仿宋" w:eastAsia="仿宋" w:cs="仿宋"/>
          <w:sz w:val="32"/>
          <w:szCs w:val="32"/>
        </w:rPr>
        <w:sectPr>
          <w:pgSz w:w="11906" w:h="16838"/>
          <w:pgMar w:top="1418" w:right="1588" w:bottom="1418" w:left="1588" w:header="851" w:footer="992" w:gutter="0"/>
          <w:cols w:space="425" w:num="1"/>
          <w:docGrid w:type="lines" w:linePitch="312" w:charSpace="0"/>
        </w:sectPr>
      </w:pPr>
    </w:p>
    <w:tbl>
      <w:tblPr>
        <w:tblStyle w:val="4"/>
        <w:tblW w:w="9285" w:type="dxa"/>
        <w:tblInd w:w="0" w:type="dxa"/>
        <w:tblLayout w:type="fixed"/>
        <w:tblCellMar>
          <w:top w:w="0" w:type="dxa"/>
          <w:left w:w="0" w:type="dxa"/>
          <w:bottom w:w="0" w:type="dxa"/>
          <w:right w:w="0" w:type="dxa"/>
        </w:tblCellMar>
      </w:tblPr>
      <w:tblGrid>
        <w:gridCol w:w="1110"/>
        <w:gridCol w:w="5920"/>
        <w:gridCol w:w="2255"/>
      </w:tblGrid>
      <w:tr>
        <w:tblPrEx>
          <w:tblLayout w:type="fixed"/>
          <w:tblCellMar>
            <w:top w:w="0" w:type="dxa"/>
            <w:left w:w="0" w:type="dxa"/>
            <w:bottom w:w="0" w:type="dxa"/>
            <w:right w:w="0" w:type="dxa"/>
          </w:tblCellMar>
        </w:tblPrEx>
        <w:trPr>
          <w:trHeight w:val="945" w:hRule="atLeast"/>
        </w:trPr>
        <w:tc>
          <w:tcPr>
            <w:tcW w:w="92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44"/>
                <w:szCs w:val="44"/>
              </w:rPr>
              <w:t>2018年度建筑</w:t>
            </w:r>
            <w:r>
              <w:rPr>
                <w:rFonts w:hint="eastAsia" w:ascii="黑体" w:hAnsi="宋体" w:eastAsia="黑体" w:cs="黑体"/>
                <w:b/>
                <w:color w:val="000000"/>
                <w:kern w:val="0"/>
                <w:sz w:val="44"/>
                <w:szCs w:val="44"/>
                <w:lang w:eastAsia="zh-CN"/>
              </w:rPr>
              <w:t>施工</w:t>
            </w:r>
            <w:r>
              <w:rPr>
                <w:rFonts w:hint="eastAsia" w:ascii="黑体" w:hAnsi="宋体" w:eastAsia="黑体" w:cs="黑体"/>
                <w:b/>
                <w:color w:val="000000"/>
                <w:kern w:val="0"/>
                <w:sz w:val="44"/>
                <w:szCs w:val="44"/>
              </w:rPr>
              <w:t>企业信用评价结果一览表</w:t>
            </w:r>
          </w:p>
        </w:tc>
      </w:tr>
      <w:tr>
        <w:tblPrEx>
          <w:tblLayout w:type="fixed"/>
          <w:tblCellMar>
            <w:top w:w="0" w:type="dxa"/>
            <w:left w:w="0" w:type="dxa"/>
            <w:bottom w:w="0" w:type="dxa"/>
            <w:right w:w="0" w:type="dxa"/>
          </w:tblCellMar>
        </w:tblPrEx>
        <w:trPr>
          <w:trHeight w:val="840" w:hRule="atLeast"/>
        </w:trPr>
        <w:tc>
          <w:tcPr>
            <w:tcW w:w="111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企业名称</w:t>
            </w:r>
          </w:p>
        </w:tc>
        <w:tc>
          <w:tcPr>
            <w:tcW w:w="22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等级</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烟台市红旗置业有限公司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烟台宏源建设工程有限公司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山东飞鸿建设集团有限公司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烟台开发区金桥建筑安装有限责任公司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烟建集团有限公司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山东泰鸿置业有限公司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山东创元建设集团有限公司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烟台太明灯饰有限公司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山东德信建设集团股份有限公司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烟台双鹏建设工程有限公司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烟台万泰建筑工程有限公司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中化二建集团有限公司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山东利达产业发展股份有限公司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烟台胜利建筑工程有限公司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烟台飞龙集团有限公司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荣华建设集团有限公司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中国建筑第二工程局有限公司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中国新兴建设开发有限责任公司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山东润朋建设工程有限公司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中国建筑第五工程局有限公司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中国机械工业建设集团有限公司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山东广源集团有限公司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烟台精工建筑有限公司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烟台佳和建筑工程有限公司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烟台市惠安建筑工程有限责任公司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青建集团股份有限公司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烟台泰航混凝土有限公司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湖南省工业设备安装有限公司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烟台恒基建设有限公司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山东中交航务工程有限公司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山东开元建筑科技有限公司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烟台开发区汇元建筑安装有限责任公司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天元建设集团有限公司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潍坊昌大建设集团有限公司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中国建筑第六工程局有限公司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烟台辅骐装饰工程有限公司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烟台嘉鸿建筑安装有限公司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烟台信岸建筑工程有限公司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烟台万和建筑安装工程有限公司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烟台瑜祥建筑节能工程有限公司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烟台日泰建筑安装工程有限公司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烟台欧森纳思源装饰工程有限公司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烟台市城新建筑开发有限公司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烟台富豪装饰工程有限公司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烟台盛威装饰工程有限公司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烟台正清和装饰工程股份有限公司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烟台平安建筑有限责任公司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烟台海林建筑安装工程有限公司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山东三江电子工程有限公司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山东世源建筑集团有限公司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山东华艺古建筑工程有限公司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烟台赢动通信科技有限公司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烟台阳光塑胶有限公司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烟台德辉建筑工程有限公司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烟台金利达建筑工程有限公司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烟台开发区新中建建筑有限公司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烟台八宝机电设备安装有限公司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山东世纪星汇科技发展有限公司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烟台开发区正和装饰工程有限公司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山东泛邦工程有限公司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河北建设集团股份有限公司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烟台开发区富丽装饰有限公司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烟台德庆建筑装饰有限公司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江西中煤建设集团有限公司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烟台市鑫和建筑装饰有限公司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烟台永旭环境保护有限公司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烟台源峰机电工程有限公司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山东宁大建设集团有限公司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山东信威电力安装工程有限公司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烟台国建建筑配套工程有限公司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烟台侨奥建设工程有限公司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山东蓝盟防腐科技股份有限公司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烟台和立空调装饰工程有限公司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烟台德尔自控技术有限公司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烟台唯佳幕墙工程有限公司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烟台冷冻空调工程有限公司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烟台恒德电力工程有限责任公司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山东纯久环境工程有限公司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烟台鲁蒙防水防腐材料有限公司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烟台兄弟保温科技有限公司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烟台鲍德钢结构工程有限公司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烟台开发区瑞邦混凝土有限公司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rPr>
              <w:t>8</w:t>
            </w:r>
            <w:r>
              <w:rPr>
                <w:rFonts w:hint="eastAsia" w:ascii="仿宋" w:hAnsi="仿宋" w:eastAsia="仿宋" w:cs="仿宋"/>
                <w:color w:val="000000"/>
                <w:kern w:val="0"/>
                <w:sz w:val="32"/>
                <w:szCs w:val="32"/>
                <w:lang w:val="en-US" w:eastAsia="zh-CN"/>
              </w:rPr>
              <w:t>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山东海岳环境科技股份有限公司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rPr>
              <w:t>8</w:t>
            </w:r>
            <w:r>
              <w:rPr>
                <w:rFonts w:hint="eastAsia" w:ascii="仿宋" w:hAnsi="仿宋" w:eastAsia="仿宋" w:cs="仿宋"/>
                <w:color w:val="000000"/>
                <w:kern w:val="0"/>
                <w:sz w:val="32"/>
                <w:szCs w:val="32"/>
                <w:lang w:val="en-US" w:eastAsia="zh-CN"/>
              </w:rPr>
              <w:t>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烟台雨鑫建筑安装工程有限公司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8</w:t>
            </w:r>
            <w:r>
              <w:rPr>
                <w:rFonts w:hint="eastAsia" w:ascii="仿宋" w:hAnsi="仿宋" w:eastAsia="仿宋" w:cs="仿宋"/>
                <w:color w:val="000000"/>
                <w:kern w:val="0"/>
                <w:sz w:val="32"/>
                <w:szCs w:val="32"/>
                <w:lang w:val="en-US" w:eastAsia="zh-CN"/>
              </w:rPr>
              <w:t>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烟台金舟消防工程有限公司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8</w:t>
            </w:r>
            <w:r>
              <w:rPr>
                <w:rFonts w:hint="eastAsia" w:ascii="仿宋" w:hAnsi="仿宋" w:eastAsia="仿宋" w:cs="仿宋"/>
                <w:color w:val="000000"/>
                <w:kern w:val="0"/>
                <w:sz w:val="32"/>
                <w:szCs w:val="32"/>
                <w:lang w:val="en-US" w:eastAsia="zh-CN"/>
              </w:rPr>
              <w:t>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烟台润泽涂刷工程有限公司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8</w:t>
            </w:r>
            <w:r>
              <w:rPr>
                <w:rFonts w:hint="eastAsia" w:ascii="仿宋" w:hAnsi="仿宋" w:eastAsia="仿宋" w:cs="仿宋"/>
                <w:color w:val="000000"/>
                <w:kern w:val="0"/>
                <w:sz w:val="32"/>
                <w:szCs w:val="32"/>
                <w:lang w:val="en-US" w:eastAsia="zh-CN"/>
              </w:rPr>
              <w:t>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烟台海宇涂装工程有限公司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8</w:t>
            </w:r>
            <w:r>
              <w:rPr>
                <w:rFonts w:hint="eastAsia" w:ascii="仿宋" w:hAnsi="仿宋" w:eastAsia="仿宋" w:cs="仿宋"/>
                <w:color w:val="000000"/>
                <w:kern w:val="0"/>
                <w:sz w:val="32"/>
                <w:szCs w:val="32"/>
                <w:lang w:val="en-US" w:eastAsia="zh-CN"/>
              </w:rPr>
              <w:t>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山东涵泰建筑工程有限公司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深圳市中建大康建筑工程有限公司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烟台开发区天马实业有限责任供公司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中国川海建设有限公司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烟台腾远建筑工程有限公司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烟台同仪电力安装有限公司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烟台红旗混凝土有限公司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烟台开发区德坤置业有限公司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烟台帝景装饰工程有限公司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烟台大道建筑安装有限公司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9</w:t>
            </w:r>
            <w:r>
              <w:rPr>
                <w:rFonts w:hint="eastAsia" w:ascii="仿宋" w:hAnsi="仿宋" w:eastAsia="仿宋" w:cs="仿宋"/>
                <w:color w:val="000000"/>
                <w:kern w:val="0"/>
                <w:sz w:val="32"/>
                <w:szCs w:val="32"/>
                <w:lang w:val="en-US" w:eastAsia="zh-CN"/>
              </w:rPr>
              <w:t>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栖霞市安泰建设发展有限公司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rPr>
              <w:t>99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烟台华峰机电设备工程有限公司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山东鑫磊电力工程有限公司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烟台大道园林工程有限公司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烟台红旗瑞景门窗有限公司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烟台恒信建设工程有限公司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山东南洋电器有限公司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烟台振泰建筑工程有限公司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烟台市通达建筑劳务有限公司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10</w:t>
            </w:r>
            <w:r>
              <w:rPr>
                <w:rFonts w:hint="eastAsia" w:ascii="仿宋" w:hAnsi="仿宋" w:eastAsia="仿宋" w:cs="仿宋"/>
                <w:color w:val="000000"/>
                <w:kern w:val="0"/>
                <w:sz w:val="32"/>
                <w:szCs w:val="32"/>
                <w:lang w:val="en-US" w:eastAsia="zh-CN"/>
              </w:rPr>
              <w:t>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中国十五冶金建设集团有限公司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08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烟台市福安建筑工程有限公司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09</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艾斯爱建设（南京）有限公司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0</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烟台开发区正大建筑安装公司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1</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山东莱钢建设有限公司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2</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万华节能（烟台）环保科技有限公司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3</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中国建筑一局（集团）有限公司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4</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烟台建银建筑工程有限公司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5</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烟台开发区新时代建筑工程有限责任公司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6</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烟台东聚防水保温工程有限公司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rPr>
              <w:t>11</w:t>
            </w:r>
            <w:r>
              <w:rPr>
                <w:rFonts w:hint="eastAsia" w:ascii="仿宋" w:hAnsi="仿宋" w:eastAsia="仿宋" w:cs="仿宋"/>
                <w:color w:val="000000"/>
                <w:kern w:val="0"/>
                <w:sz w:val="32"/>
                <w:szCs w:val="32"/>
                <w:lang w:val="en-US" w:eastAsia="zh-CN"/>
              </w:rPr>
              <w:t>7</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烟台开发区天马基础工程有限责任公司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18</w:t>
            </w:r>
          </w:p>
        </w:tc>
        <w:tc>
          <w:tcPr>
            <w:tcW w:w="5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山东东方佳园建筑安装有限公司</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tbl>
      <w:tblPr>
        <w:tblStyle w:val="4"/>
        <w:tblW w:w="8985" w:type="dxa"/>
        <w:tblInd w:w="0" w:type="dxa"/>
        <w:tblLayout w:type="fixed"/>
        <w:tblCellMar>
          <w:top w:w="0" w:type="dxa"/>
          <w:left w:w="0" w:type="dxa"/>
          <w:bottom w:w="0" w:type="dxa"/>
          <w:right w:w="0" w:type="dxa"/>
        </w:tblCellMar>
      </w:tblPr>
      <w:tblGrid>
        <w:gridCol w:w="1200"/>
        <w:gridCol w:w="5835"/>
        <w:gridCol w:w="1950"/>
      </w:tblGrid>
      <w:tr>
        <w:tblPrEx>
          <w:tblLayout w:type="fixed"/>
          <w:tblCellMar>
            <w:top w:w="0" w:type="dxa"/>
            <w:left w:w="0" w:type="dxa"/>
            <w:bottom w:w="0" w:type="dxa"/>
            <w:right w:w="0" w:type="dxa"/>
          </w:tblCellMar>
        </w:tblPrEx>
        <w:trPr>
          <w:trHeight w:val="860" w:hRule="atLeast"/>
        </w:trPr>
        <w:tc>
          <w:tcPr>
            <w:tcW w:w="89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b/>
                <w:color w:val="000000"/>
                <w:kern w:val="0"/>
                <w:sz w:val="44"/>
                <w:szCs w:val="44"/>
              </w:rPr>
            </w:pPr>
          </w:p>
          <w:p>
            <w:pPr>
              <w:widowControl/>
              <w:jc w:val="center"/>
              <w:textAlignment w:val="center"/>
              <w:rPr>
                <w:rFonts w:hint="eastAsia" w:ascii="黑体" w:hAnsi="宋体" w:eastAsia="黑体" w:cs="黑体"/>
                <w:b/>
                <w:color w:val="000000"/>
                <w:kern w:val="0"/>
                <w:sz w:val="44"/>
                <w:szCs w:val="44"/>
              </w:rPr>
            </w:pPr>
          </w:p>
          <w:p>
            <w:pPr>
              <w:widowControl/>
              <w:jc w:val="center"/>
              <w:textAlignment w:val="center"/>
              <w:rPr>
                <w:rFonts w:hint="eastAsia" w:ascii="黑体" w:hAnsi="宋体" w:eastAsia="黑体" w:cs="黑体"/>
                <w:b/>
                <w:color w:val="000000"/>
                <w:kern w:val="0"/>
                <w:sz w:val="44"/>
                <w:szCs w:val="44"/>
              </w:rPr>
            </w:pPr>
          </w:p>
          <w:p>
            <w:pPr>
              <w:widowControl/>
              <w:jc w:val="center"/>
              <w:textAlignment w:val="center"/>
              <w:rPr>
                <w:rFonts w:ascii="黑体" w:hAnsi="宋体" w:eastAsia="黑体" w:cs="黑体"/>
                <w:b/>
                <w:color w:val="000000"/>
                <w:sz w:val="40"/>
                <w:szCs w:val="40"/>
              </w:rPr>
            </w:pPr>
            <w:r>
              <w:rPr>
                <w:rFonts w:hint="eastAsia" w:ascii="黑体" w:hAnsi="宋体" w:eastAsia="黑体" w:cs="黑体"/>
                <w:b/>
                <w:color w:val="000000"/>
                <w:kern w:val="0"/>
                <w:sz w:val="44"/>
                <w:szCs w:val="44"/>
              </w:rPr>
              <w:t>2018年度房地产开发企业信用评价结果一览表</w:t>
            </w:r>
          </w:p>
        </w:tc>
      </w:tr>
      <w:tr>
        <w:tblPrEx>
          <w:tblLayout w:type="fixed"/>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企业名称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等级</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烟台天马产业开发有限公司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烟台金桥置业有限公司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烟台华明房地产开发有限公司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烟台银和怡海房地产开发有限公司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烟台市富力房地产开发有限公司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烟台海信房地产开发有限公司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烟台华信房地产开发区有限公司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烟台盈科置业有限公司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山东万泰置业有限公司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10</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烟台海信瀚海置业有限公司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11</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烟台中越置业有限公司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12</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烟台福津祥置业有限公司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13</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烟台业达实业有限公司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14</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烟台开发区京方家置业有限公司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15</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烟台海信荣辉房地产开发有限公司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16</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烟台瑞安达置业有限公司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17</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烟台万拓房地产开发有限公司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18</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烟台中海华业地产有限公司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19</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招商局地产（烟台）有限公司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20</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烟台宏基新能源科技有限公司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21</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中节能（烟台）国际节能环保有限公司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22</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烟台磁山圣水天苑置业有限公司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23</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烟台越星地产开发有限公司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24</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烟台通用置业有限公司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25</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烟台开发区舒家置业经济发展总公司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26</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烟台伟通置业有限公司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27</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烟台锦尚房地产发展有限公司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28</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烟台开发区廒上置业有限公司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29</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烟台鑫广置业有限公司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r>
        <w:tblPrEx>
          <w:tblLayout w:type="fixed"/>
          <w:tblCellMar>
            <w:top w:w="0" w:type="dxa"/>
            <w:left w:w="0" w:type="dxa"/>
            <w:bottom w:w="0" w:type="dxa"/>
            <w:right w:w="0"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30</w:t>
            </w:r>
          </w:p>
        </w:tc>
        <w:tc>
          <w:tcPr>
            <w:tcW w:w="5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烟台嵛景华城房地产开发有限公司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A</w:t>
            </w:r>
          </w:p>
        </w:tc>
      </w:tr>
    </w:tbl>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tbl>
      <w:tblPr>
        <w:tblStyle w:val="4"/>
        <w:tblW w:w="8999" w:type="dxa"/>
        <w:tblInd w:w="0" w:type="dxa"/>
        <w:tblLayout w:type="fixed"/>
        <w:tblCellMar>
          <w:top w:w="0" w:type="dxa"/>
          <w:left w:w="0" w:type="dxa"/>
          <w:bottom w:w="0" w:type="dxa"/>
          <w:right w:w="0" w:type="dxa"/>
        </w:tblCellMar>
      </w:tblPr>
      <w:tblGrid>
        <w:gridCol w:w="1155"/>
        <w:gridCol w:w="6494"/>
        <w:gridCol w:w="1350"/>
      </w:tblGrid>
      <w:tr>
        <w:tblPrEx>
          <w:tblLayout w:type="fixed"/>
          <w:tblCellMar>
            <w:top w:w="0" w:type="dxa"/>
            <w:left w:w="0" w:type="dxa"/>
            <w:bottom w:w="0" w:type="dxa"/>
            <w:right w:w="0" w:type="dxa"/>
          </w:tblCellMar>
        </w:tblPrEx>
        <w:trPr>
          <w:trHeight w:val="810" w:hRule="atLeast"/>
        </w:trPr>
        <w:tc>
          <w:tcPr>
            <w:tcW w:w="8999" w:type="dxa"/>
            <w:gridSpan w:val="3"/>
            <w:tcBorders>
              <w:top w:val="nil"/>
              <w:left w:val="nil"/>
              <w:bottom w:val="single" w:color="auto" w:sz="4" w:space="0"/>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40"/>
                <w:szCs w:val="40"/>
              </w:rPr>
            </w:pPr>
            <w:r>
              <w:rPr>
                <w:rFonts w:hint="eastAsia" w:ascii="黑体" w:hAnsi="宋体" w:eastAsia="黑体" w:cs="黑体"/>
                <w:b/>
                <w:color w:val="000000"/>
                <w:kern w:val="0"/>
                <w:sz w:val="44"/>
                <w:szCs w:val="44"/>
              </w:rPr>
              <w:t>2018年度市政工程企业信用评价结果一览表</w:t>
            </w:r>
          </w:p>
        </w:tc>
      </w:tr>
      <w:tr>
        <w:tblPrEx>
          <w:tblLayout w:type="fixed"/>
          <w:tblCellMar>
            <w:top w:w="0" w:type="dxa"/>
            <w:left w:w="0" w:type="dxa"/>
            <w:bottom w:w="0" w:type="dxa"/>
            <w:right w:w="0" w:type="dxa"/>
          </w:tblCellMar>
        </w:tblPrEx>
        <w:trPr>
          <w:trHeight w:val="1200" w:hRule="atLeast"/>
        </w:trPr>
        <w:tc>
          <w:tcPr>
            <w:tcW w:w="11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64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企业名称</w:t>
            </w:r>
          </w:p>
        </w:tc>
        <w:tc>
          <w:tcPr>
            <w:tcW w:w="13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等级</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山东新兴市政公路工程有限公司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烟台市政建设集团有限公司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3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北京市市政四建设工程有限责任公司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4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济南城建集团有限公司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5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山东荣康环境工程有限公司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6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烟台市三和市政工程有限公司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7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山东龙江环境科技股份有限公司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8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烟台市业达公用工程有限公司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9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烟台开发区永昕市政工程有限公司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10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烟台泰山路桥建设有限公司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11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烟台山河市政工程有限公司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12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毅康科技股份有限公司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13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临沂市政集团有限公司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14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山东新常青环境科技有限公司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15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烟台景致园林工程有限公司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16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烟台开发区金沙滩建筑安装工程有限责任公司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17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烟台建存市政工程有限公司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18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烟台富淇市政工程有限公司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19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烟台运鹏市政工程有限公司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20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烟台开发区新城道路建设工程有限公司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21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烟台开发区鹏程市政工程有限公司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22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烟台翰方市政工程有限公司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23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烟台义达市政工程有限公司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24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烟台长荣市政工程有限公司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25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烟台阳光塑胶有限公司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26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烟台大道园林工程有限公司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27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烟台立丰市政工程有限公司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28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烟台海宏市政工程有限公司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5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 xml:space="preserve">29 </w:t>
            </w:r>
          </w:p>
        </w:tc>
        <w:tc>
          <w:tcPr>
            <w:tcW w:w="6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 w:hAnsi="仿宋" w:eastAsia="仿宋" w:cs="仿宋"/>
                <w:color w:val="000000"/>
                <w:sz w:val="32"/>
                <w:szCs w:val="32"/>
              </w:rPr>
            </w:pPr>
            <w:r>
              <w:rPr>
                <w:rFonts w:hint="eastAsia" w:ascii="仿宋" w:hAnsi="仿宋" w:eastAsia="仿宋" w:cs="仿宋"/>
                <w:color w:val="000000"/>
                <w:kern w:val="0"/>
                <w:sz w:val="32"/>
                <w:szCs w:val="32"/>
              </w:rPr>
              <w:t>烟台开发区清源市政工程有限公司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bl>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tbl>
      <w:tblPr>
        <w:tblStyle w:val="4"/>
        <w:tblW w:w="9187" w:type="dxa"/>
        <w:tblInd w:w="0" w:type="dxa"/>
        <w:tblLayout w:type="fixed"/>
        <w:tblCellMar>
          <w:top w:w="0" w:type="dxa"/>
          <w:left w:w="0" w:type="dxa"/>
          <w:bottom w:w="0" w:type="dxa"/>
          <w:right w:w="0" w:type="dxa"/>
        </w:tblCellMar>
      </w:tblPr>
      <w:tblGrid>
        <w:gridCol w:w="1065"/>
        <w:gridCol w:w="5572"/>
        <w:gridCol w:w="2550"/>
      </w:tblGrid>
      <w:tr>
        <w:tblPrEx>
          <w:tblLayout w:type="fixed"/>
          <w:tblCellMar>
            <w:top w:w="0" w:type="dxa"/>
            <w:left w:w="0" w:type="dxa"/>
            <w:bottom w:w="0" w:type="dxa"/>
            <w:right w:w="0" w:type="dxa"/>
          </w:tblCellMar>
        </w:tblPrEx>
        <w:trPr>
          <w:trHeight w:val="690" w:hRule="atLeast"/>
        </w:trPr>
        <w:tc>
          <w:tcPr>
            <w:tcW w:w="9187"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40"/>
                <w:szCs w:val="40"/>
              </w:rPr>
            </w:pPr>
            <w:r>
              <w:rPr>
                <w:rFonts w:hint="eastAsia" w:ascii="黑体" w:hAnsi="宋体" w:eastAsia="黑体" w:cs="黑体"/>
                <w:b/>
                <w:color w:val="000000"/>
                <w:kern w:val="0"/>
                <w:sz w:val="44"/>
                <w:szCs w:val="44"/>
              </w:rPr>
              <w:t>2018年度工程监理企业信用评价结果一览表</w:t>
            </w:r>
          </w:p>
        </w:tc>
      </w:tr>
      <w:tr>
        <w:tblPrEx>
          <w:tblLayout w:type="fixed"/>
          <w:tblCellMar>
            <w:top w:w="0" w:type="dxa"/>
            <w:left w:w="0" w:type="dxa"/>
            <w:bottom w:w="0" w:type="dxa"/>
            <w:right w:w="0" w:type="dxa"/>
          </w:tblCellMar>
        </w:tblPrEx>
        <w:trPr>
          <w:trHeight w:val="124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企业名称</w:t>
            </w:r>
          </w:p>
        </w:tc>
        <w:tc>
          <w:tcPr>
            <w:tcW w:w="25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等级</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烟台市工程建设第一监理有限公司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山东万信项目管理有限公司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山东中盛项目管理有限公司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山东德林工程项目管理有限公司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烟台市鸿山建设监理有限公司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山东港通工程管理咨询有限公司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山东新世纪工程管理咨询有限公司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辽宁诚实工程管理有限公司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烟台大学建设监理公司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10</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烟台市德盛项目管理有限公司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11</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青岛雍达建设监理有限公司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12</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烟台圣凯建设咨询有限公司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13</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山东同绩工程项目管理有限公司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14</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山东新时代工程管理有限公司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15</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烟台市国安建筑监理有限公司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16</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吉林建设项目管理有限公司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17</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青岛市政监理咨询有限公司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6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18</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山东省交通工程监理咨询有限公司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19</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浙江东方工程管理有限公司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20</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青岛华鹏工程咨询集团有限公司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21</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烟台颐光工程项目管理有限公司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22</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广州广骏工程监理有限公司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23</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烟台市泰达建设监理有限公司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24</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烟台万事达工程项目管理有限公司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25</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山东泰和建设管理有限公司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26</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烟台田园牧歌项目管理有限公司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27</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烟台君成建设项目管理有限公司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28</w:t>
            </w:r>
          </w:p>
        </w:tc>
        <w:tc>
          <w:tcPr>
            <w:tcW w:w="5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烟台高德工程项目管理有限公司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bl>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tbl>
      <w:tblPr>
        <w:tblStyle w:val="4"/>
        <w:tblW w:w="9280" w:type="dxa"/>
        <w:tblInd w:w="0" w:type="dxa"/>
        <w:tblLayout w:type="fixed"/>
        <w:tblCellMar>
          <w:top w:w="0" w:type="dxa"/>
          <w:left w:w="0" w:type="dxa"/>
          <w:bottom w:w="0" w:type="dxa"/>
          <w:right w:w="0" w:type="dxa"/>
        </w:tblCellMar>
      </w:tblPr>
      <w:tblGrid>
        <w:gridCol w:w="1335"/>
        <w:gridCol w:w="5170"/>
        <w:gridCol w:w="2775"/>
      </w:tblGrid>
      <w:tr>
        <w:tblPrEx>
          <w:tblLayout w:type="fixed"/>
          <w:tblCellMar>
            <w:top w:w="0" w:type="dxa"/>
            <w:left w:w="0" w:type="dxa"/>
            <w:bottom w:w="0" w:type="dxa"/>
            <w:right w:w="0" w:type="dxa"/>
          </w:tblCellMar>
        </w:tblPrEx>
        <w:trPr>
          <w:trHeight w:val="510" w:hRule="atLeast"/>
        </w:trPr>
        <w:tc>
          <w:tcPr>
            <w:tcW w:w="9280"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黑体" w:hAnsi="黑体" w:eastAsia="黑体" w:cs="黑体"/>
                <w:b/>
                <w:color w:val="000000"/>
                <w:kern w:val="0"/>
                <w:sz w:val="36"/>
                <w:szCs w:val="36"/>
              </w:rPr>
            </w:pPr>
          </w:p>
          <w:p>
            <w:pPr>
              <w:widowControl/>
              <w:jc w:val="center"/>
              <w:textAlignment w:val="center"/>
              <w:rPr>
                <w:rFonts w:ascii="宋体" w:hAnsi="宋体" w:eastAsia="宋体" w:cs="宋体"/>
                <w:b/>
                <w:color w:val="000000"/>
                <w:sz w:val="36"/>
                <w:szCs w:val="36"/>
              </w:rPr>
            </w:pPr>
            <w:r>
              <w:rPr>
                <w:rFonts w:hint="eastAsia" w:ascii="黑体" w:hAnsi="黑体" w:eastAsia="黑体" w:cs="黑体"/>
                <w:b/>
                <w:color w:val="000000"/>
                <w:kern w:val="0"/>
                <w:sz w:val="36"/>
                <w:szCs w:val="36"/>
              </w:rPr>
              <w:t>2018年度工程招标代理机构信用评价结果一览表</w:t>
            </w:r>
          </w:p>
        </w:tc>
      </w:tr>
      <w:tr>
        <w:tblPrEx>
          <w:tblLayout w:type="fixed"/>
          <w:tblCellMar>
            <w:top w:w="0" w:type="dxa"/>
            <w:left w:w="0" w:type="dxa"/>
            <w:bottom w:w="0" w:type="dxa"/>
            <w:right w:w="0" w:type="dxa"/>
          </w:tblCellMar>
        </w:tblPrEx>
        <w:trPr>
          <w:trHeight w:val="75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5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单位名称</w:t>
            </w:r>
          </w:p>
        </w:tc>
        <w:tc>
          <w:tcPr>
            <w:tcW w:w="2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信用等级</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山东环宇项目管理有限公司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山东元亨工程咨询有限公司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山东万信项目管理有限公司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山东省鲁成招标有限公司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海逸恒安项目管理有限公司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山东信一项目管理有限公司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山东普来恩工程设计有限公司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山东省建设工程招标中心有限公司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山东省鲁建工程项目管理有限公司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10</w:t>
            </w:r>
          </w:p>
        </w:tc>
        <w:tc>
          <w:tcPr>
            <w:tcW w:w="5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山东大洋招标有限公司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11</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山东泰和建设管理有限公司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12</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山东鲁投招标有限公司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13</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烟台中盛工程咨询有限公司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14</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山东港通工程管理咨询公司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15</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山东汇鑫建安工程项目管理有限公司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16</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北京中兴恒工程咨询有限公司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17</w:t>
            </w:r>
          </w:p>
        </w:tc>
        <w:tc>
          <w:tcPr>
            <w:tcW w:w="5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烟台润城工程项目管理有限公司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bl>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宋体" w:hAnsi="宋体" w:eastAsia="宋体" w:cs="宋体"/>
          <w:b/>
          <w:color w:val="000000"/>
          <w:kern w:val="0"/>
          <w:sz w:val="36"/>
          <w:szCs w:val="36"/>
        </w:rPr>
      </w:pPr>
    </w:p>
    <w:p>
      <w:pPr>
        <w:jc w:val="center"/>
        <w:rPr>
          <w:rFonts w:ascii="黑体" w:hAnsi="黑体" w:eastAsia="黑体" w:cs="黑体"/>
          <w:sz w:val="36"/>
          <w:szCs w:val="36"/>
        </w:rPr>
      </w:pPr>
      <w:r>
        <w:rPr>
          <w:rFonts w:hint="eastAsia" w:ascii="黑体" w:hAnsi="黑体" w:eastAsia="黑体" w:cs="黑体"/>
          <w:b/>
          <w:color w:val="000000"/>
          <w:kern w:val="0"/>
          <w:sz w:val="36"/>
          <w:szCs w:val="36"/>
        </w:rPr>
        <w:t>2018年度工程造价咨询企业信用评价结果一览表</w:t>
      </w:r>
    </w:p>
    <w:tbl>
      <w:tblPr>
        <w:tblStyle w:val="4"/>
        <w:tblW w:w="9318" w:type="dxa"/>
        <w:tblInd w:w="0" w:type="dxa"/>
        <w:tblLayout w:type="fixed"/>
        <w:tblCellMar>
          <w:top w:w="0" w:type="dxa"/>
          <w:left w:w="0" w:type="dxa"/>
          <w:bottom w:w="0" w:type="dxa"/>
          <w:right w:w="0" w:type="dxa"/>
        </w:tblCellMar>
      </w:tblPr>
      <w:tblGrid>
        <w:gridCol w:w="901"/>
        <w:gridCol w:w="6434"/>
        <w:gridCol w:w="1983"/>
      </w:tblGrid>
      <w:tr>
        <w:tblPrEx>
          <w:tblLayout w:type="fixed"/>
          <w:tblCellMar>
            <w:top w:w="0" w:type="dxa"/>
            <w:left w:w="0" w:type="dxa"/>
            <w:bottom w:w="0" w:type="dxa"/>
            <w:right w:w="0" w:type="dxa"/>
          </w:tblCellMar>
        </w:tblPrEx>
        <w:trPr>
          <w:trHeight w:val="765" w:hRule="atLeast"/>
        </w:trPr>
        <w:tc>
          <w:tcPr>
            <w:tcW w:w="901"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6434"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单位名称</w:t>
            </w:r>
          </w:p>
        </w:tc>
        <w:tc>
          <w:tcPr>
            <w:tcW w:w="1983"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等级</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山东元亨工程咨询有限公司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烟台嘉信有限责任会计师事务所</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山东环宇项目管理有限公司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山东金来工程项目管理有限公司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烟台中盛工程咨询有限公司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烟台蓝科工程咨询有限公司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山东通元工程造价咨询事务所有限公司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山东北海工程咨询有限公司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烟台宏信工程造价咨询有限责任公司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10</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山东久丰会计师事务所有限公司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11</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山东兴发工程造价咨询有限公司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12</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山东万信项目管理有限公司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13</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烟台方正建筑工程造价咨询有限公司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14</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山东泰和建设管理有限公司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15</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青岛习远房地产土地评估造价咨询有限公司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16</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山东信一项目管理有限公司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17</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山东正泰工程项目管理有限公司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18</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烟台中山工程造价咨询有限公司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19</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山东港通工程管理咨询有限公司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20</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北京天圆全工程造价咨询有限公司烟台分公司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0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21</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山东天陆新工程造价咨询有限公司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10"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22</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烟台荣华建设工程咨询事务所有限责任公司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23</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烟台华达有限责任会计师事务所</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24</w:t>
            </w:r>
          </w:p>
        </w:tc>
        <w:tc>
          <w:tcPr>
            <w:tcW w:w="6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山东汇鑫建安工程项目管理有限公司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25</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烟台市众哲建设工程咨询有限公司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26</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烟台润城工程项目管理有限公司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27</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北京中兴恒工程咨询有限公司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28</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烟台恒和工程造价咨询有限公司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29</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中审华国际工程咨询（北京）有限公司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30</w:t>
            </w:r>
          </w:p>
        </w:tc>
        <w:tc>
          <w:tcPr>
            <w:tcW w:w="6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北京佳益工程咨询有限公司</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A</w:t>
            </w:r>
          </w:p>
        </w:tc>
      </w:tr>
    </w:tbl>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tbl>
      <w:tblPr>
        <w:tblStyle w:val="4"/>
        <w:tblW w:w="9262" w:type="dxa"/>
        <w:tblInd w:w="0" w:type="dxa"/>
        <w:tblLayout w:type="fixed"/>
        <w:tblCellMar>
          <w:top w:w="0" w:type="dxa"/>
          <w:left w:w="0" w:type="dxa"/>
          <w:bottom w:w="0" w:type="dxa"/>
          <w:right w:w="0" w:type="dxa"/>
        </w:tblCellMar>
      </w:tblPr>
      <w:tblGrid>
        <w:gridCol w:w="1212"/>
        <w:gridCol w:w="5593"/>
        <w:gridCol w:w="2457"/>
      </w:tblGrid>
      <w:tr>
        <w:tblPrEx>
          <w:tblLayout w:type="fixed"/>
          <w:tblCellMar>
            <w:top w:w="0" w:type="dxa"/>
            <w:left w:w="0" w:type="dxa"/>
            <w:bottom w:w="0" w:type="dxa"/>
            <w:right w:w="0" w:type="dxa"/>
          </w:tblCellMar>
        </w:tblPrEx>
        <w:trPr>
          <w:trHeight w:val="522" w:hRule="atLeast"/>
        </w:trPr>
        <w:tc>
          <w:tcPr>
            <w:tcW w:w="9262" w:type="dxa"/>
            <w:gridSpan w:val="3"/>
            <w:tcBorders>
              <w:top w:val="nil"/>
              <w:left w:val="nil"/>
              <w:bottom w:val="single" w:color="auto" w:sz="4" w:space="0"/>
              <w:right w:val="nil"/>
            </w:tcBorders>
            <w:shd w:val="clear" w:color="auto" w:fill="auto"/>
            <w:noWrap/>
            <w:tcMar>
              <w:top w:w="15" w:type="dxa"/>
              <w:left w:w="15" w:type="dxa"/>
              <w:right w:w="15" w:type="dxa"/>
            </w:tcMar>
            <w:vAlign w:val="center"/>
          </w:tcPr>
          <w:p>
            <w:pPr>
              <w:widowControl/>
              <w:jc w:val="center"/>
              <w:textAlignment w:val="center"/>
              <w:rPr>
                <w:rFonts w:ascii="黑体" w:hAnsi="黑体" w:eastAsia="黑体" w:cs="黑体"/>
                <w:color w:val="000000"/>
                <w:sz w:val="44"/>
                <w:szCs w:val="44"/>
              </w:rPr>
            </w:pPr>
            <w:r>
              <w:rPr>
                <w:rFonts w:hint="eastAsia" w:ascii="黑体" w:hAnsi="黑体" w:eastAsia="黑体" w:cs="黑体"/>
                <w:color w:val="000000"/>
                <w:kern w:val="0"/>
                <w:sz w:val="44"/>
                <w:szCs w:val="44"/>
              </w:rPr>
              <w:t>2018年度园林绿化企业信用评价结果一览表</w:t>
            </w:r>
          </w:p>
        </w:tc>
      </w:tr>
      <w:tr>
        <w:tblPrEx>
          <w:tblLayout w:type="fixed"/>
          <w:tblCellMar>
            <w:top w:w="0" w:type="dxa"/>
            <w:left w:w="0" w:type="dxa"/>
            <w:bottom w:w="0" w:type="dxa"/>
            <w:right w:w="0" w:type="dxa"/>
          </w:tblCellMar>
        </w:tblPrEx>
        <w:trPr>
          <w:trHeight w:val="522" w:hRule="atLeast"/>
        </w:trPr>
        <w:tc>
          <w:tcPr>
            <w:tcW w:w="1212"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序号</w:t>
            </w:r>
          </w:p>
        </w:tc>
        <w:tc>
          <w:tcPr>
            <w:tcW w:w="5593"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单位名称</w:t>
            </w:r>
          </w:p>
        </w:tc>
        <w:tc>
          <w:tcPr>
            <w:tcW w:w="245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评级</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山东龙江环境科技股份有限公司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山东荣康环境工程有限公司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山东新常青环境科技有限公司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山东青杨园林工程有限公司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山东建森建设集团有限公司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烟台市芝罘园林工程有限责任公司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烟台开发区绿茵科技服务有限公司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烟台市园林绿化工程公司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烟台景致园林工程有限公司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烟台元明环境艺术有限公司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烟台开发区公用工程公司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烟台市政建设集团有限公司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烟台广萍绿化工程有限公司</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r>
        <w:tblPrEx>
          <w:tblLayout w:type="fixed"/>
          <w:tblCellMar>
            <w:top w:w="0" w:type="dxa"/>
            <w:left w:w="0" w:type="dxa"/>
            <w:bottom w:w="0" w:type="dxa"/>
            <w:right w:w="0" w:type="dxa"/>
          </w:tblCellMar>
        </w:tblPrEx>
        <w:trPr>
          <w:trHeight w:val="522"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14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烟台经济技术开发区园林绿化处</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A</w:t>
            </w:r>
          </w:p>
        </w:tc>
      </w:tr>
    </w:tbl>
    <w:p>
      <w:pPr>
        <w:jc w:val="left"/>
        <w:rPr>
          <w:rFonts w:ascii="仿宋" w:hAnsi="仿宋" w:eastAsia="仿宋" w:cs="仿宋"/>
          <w:sz w:val="32"/>
          <w:szCs w:val="32"/>
        </w:rPr>
      </w:pPr>
    </w:p>
    <w:sectPr>
      <w:pgSz w:w="11906" w:h="16838"/>
      <w:pgMar w:top="1270" w:right="1293" w:bottom="127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993A7D"/>
    <w:rsid w:val="000F2520"/>
    <w:rsid w:val="00104D97"/>
    <w:rsid w:val="0035282A"/>
    <w:rsid w:val="00356E78"/>
    <w:rsid w:val="003756CF"/>
    <w:rsid w:val="00472416"/>
    <w:rsid w:val="004F1D11"/>
    <w:rsid w:val="006900E5"/>
    <w:rsid w:val="00745D17"/>
    <w:rsid w:val="00802B0C"/>
    <w:rsid w:val="008438C5"/>
    <w:rsid w:val="008C2322"/>
    <w:rsid w:val="00B4097C"/>
    <w:rsid w:val="00CC502B"/>
    <w:rsid w:val="00CE6863"/>
    <w:rsid w:val="00F60F4A"/>
    <w:rsid w:val="037A703D"/>
    <w:rsid w:val="07D06F3F"/>
    <w:rsid w:val="0EEA659F"/>
    <w:rsid w:val="133A28F7"/>
    <w:rsid w:val="172B39CE"/>
    <w:rsid w:val="1CB75609"/>
    <w:rsid w:val="1FA27343"/>
    <w:rsid w:val="27A4689D"/>
    <w:rsid w:val="2849243D"/>
    <w:rsid w:val="2A64789E"/>
    <w:rsid w:val="3016764F"/>
    <w:rsid w:val="31F4452E"/>
    <w:rsid w:val="38F46EC9"/>
    <w:rsid w:val="3F3B2869"/>
    <w:rsid w:val="43750E2C"/>
    <w:rsid w:val="4C144AC7"/>
    <w:rsid w:val="4C725A94"/>
    <w:rsid w:val="4CC87235"/>
    <w:rsid w:val="5326449F"/>
    <w:rsid w:val="55FA55CA"/>
    <w:rsid w:val="5C993A7D"/>
    <w:rsid w:val="5D0F19F7"/>
    <w:rsid w:val="5F58023F"/>
    <w:rsid w:val="6D802475"/>
    <w:rsid w:val="6F1149D1"/>
    <w:rsid w:val="70E85870"/>
    <w:rsid w:val="74B84151"/>
    <w:rsid w:val="7B6E7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1034</Words>
  <Characters>5897</Characters>
  <Lines>49</Lines>
  <Paragraphs>13</Paragraphs>
  <TotalTime>29</TotalTime>
  <ScaleCrop>false</ScaleCrop>
  <LinksUpToDate>false</LinksUpToDate>
  <CharactersWithSpaces>6918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2019-06-11T09:38:00Z</dcterms:created>
  <dc:creator>郝寅</dc:creator>
  <cp:lastModifiedBy>郝寅</cp:lastModifiedBy>
  <cp:lastPrinted>2019-06-11T09:36:00Z</cp:lastPrinted>
  <dcterms:modified xsi:type="dcterms:W3CDTF">2019-06-26T03:15:13Z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